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04A5" w14:textId="77777777" w:rsidR="001B1138" w:rsidRPr="001B1138" w:rsidRDefault="001B1138" w:rsidP="00F815F1">
      <w:pPr>
        <w:shd w:val="clear" w:color="auto" w:fill="FFFFFF"/>
        <w:spacing w:before="300" w:after="15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000000"/>
          <w:spacing w:val="-5"/>
          <w:kern w:val="36"/>
          <w:sz w:val="54"/>
          <w:szCs w:val="54"/>
          <w:lang w:eastAsia="pl-PL"/>
        </w:rPr>
      </w:pPr>
      <w:r w:rsidRPr="001B1138">
        <w:rPr>
          <w:rFonts w:ascii="Roboto Condensed" w:eastAsia="Times New Roman" w:hAnsi="Roboto Condensed" w:cs="Times New Roman"/>
          <w:b/>
          <w:bCs/>
          <w:color w:val="000000"/>
          <w:spacing w:val="-5"/>
          <w:kern w:val="36"/>
          <w:sz w:val="54"/>
          <w:szCs w:val="54"/>
          <w:lang w:eastAsia="pl-PL"/>
        </w:rPr>
        <w:t>Zmiany w podatku akcyzowym</w:t>
      </w:r>
    </w:p>
    <w:p w14:paraId="2A54F4E4" w14:textId="77777777" w:rsidR="00B90D3C" w:rsidRDefault="00B90D3C" w:rsidP="00B90D3C">
      <w:pP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pPr>
    </w:p>
    <w:p w14:paraId="136126F7" w14:textId="733868E5" w:rsidR="00B90D3C" w:rsidRDefault="00AD3E5B" w:rsidP="00B90D3C">
      <w:pP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pPr>
      <w:hyperlink r:id="rId5" w:history="1">
        <w:r w:rsidR="00B90D3C">
          <w:rPr>
            <w:rStyle w:val="Hipercze"/>
            <w:rFonts w:ascii="Roboto Condensed" w:eastAsia="Times New Roman" w:hAnsi="Roboto Condensed" w:cs="Times New Roman"/>
            <w:sz w:val="24"/>
            <w:szCs w:val="24"/>
            <w:lang w:eastAsia="pl-PL"/>
          </w:rPr>
          <w:t xml:space="preserve">Procedura_składania_wniosków_o_zwrot_podatku_akcyzowego_w_II_naborze_2023_r </w:t>
        </w:r>
      </w:hyperlink>
    </w:p>
    <w:p w14:paraId="4D8BE07F" w14:textId="114DD705" w:rsidR="00ED778C" w:rsidRDefault="00ED778C" w:rsidP="001B1138"/>
    <w:p w14:paraId="507D3A8A" w14:textId="77777777" w:rsidR="001B1138" w:rsidRPr="001B1138" w:rsidRDefault="001B1138" w:rsidP="001B1138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404040"/>
          <w:sz w:val="24"/>
          <w:szCs w:val="24"/>
          <w:lang w:eastAsia="pl-PL"/>
        </w:rPr>
      </w:pPr>
      <w:r w:rsidRPr="001B1138">
        <w:rPr>
          <w:rFonts w:ascii="Roboto Condensed" w:eastAsia="Times New Roman" w:hAnsi="Roboto Condensed" w:cs="Times New Roman"/>
          <w:color w:val="404040"/>
          <w:sz w:val="24"/>
          <w:szCs w:val="24"/>
          <w:lang w:eastAsia="pl-PL"/>
        </w:rPr>
        <w:t>Każdy rolnik, który chce odzyskać w II naborze wniosków część kosztów zakupu oleju napędowego wykorzystanego do produkcji rolnej powinien gromadzić faktury VAT dokumentujące zakup oleju napędowego:</w:t>
      </w:r>
    </w:p>
    <w:p w14:paraId="6F3B8E95" w14:textId="28673246" w:rsidR="001B1138" w:rsidRPr="001B1138" w:rsidRDefault="001B1138" w:rsidP="001B1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404040"/>
          <w:sz w:val="24"/>
          <w:szCs w:val="24"/>
          <w:lang w:eastAsia="pl-PL"/>
        </w:rPr>
      </w:pPr>
      <w:r w:rsidRPr="001B1138">
        <w:rPr>
          <w:rFonts w:ascii="Roboto Condensed" w:eastAsia="Times New Roman" w:hAnsi="Roboto Condensed" w:cs="Times New Roman"/>
          <w:color w:val="404040"/>
          <w:sz w:val="24"/>
          <w:szCs w:val="24"/>
          <w:lang w:eastAsia="pl-PL"/>
        </w:rPr>
        <w:t>w terminie od 1 lutego 2023 r. do 31 lipca 2023 r.   –   jako załączniki do wniosku o zwrot podatku z niewykorzystanego limitu z I naboru wniosków przysługującego w 2023 r.  (limit na 2023 r. wynosi 110 l/1 ha UR i 40 l/1 DJP bydła);</w:t>
      </w:r>
    </w:p>
    <w:p w14:paraId="5AD9CAC9" w14:textId="48314B45" w:rsidR="001B1138" w:rsidRPr="001B1138" w:rsidRDefault="00F815F1" w:rsidP="001B1138">
      <w:pPr>
        <w:shd w:val="clear" w:color="auto" w:fill="FFFFFF"/>
        <w:spacing w:after="150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"Wzór_wniosku_akcyza_2019.pdf"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="001B1138" w:rsidRPr="001B1138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Wzór wniosku (bydło) – pobierz</w:t>
      </w:r>
    </w:p>
    <w:p w14:paraId="70456725" w14:textId="2CC40549" w:rsidR="001B1138" w:rsidRPr="001B1138" w:rsidRDefault="00F815F1" w:rsidP="001B1138">
      <w:pPr>
        <w:shd w:val="clear" w:color="auto" w:fill="FFFFFF"/>
        <w:spacing w:after="150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  <w:r w:rsidR="001B1138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"akcyza%20zestawienie%20faktur.docx"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 w:rsidR="001B1138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="001B1138" w:rsidRPr="001B1138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Zestawienie faktur – pobierz</w:t>
      </w:r>
      <w:r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 xml:space="preserve"> </w:t>
      </w:r>
    </w:p>
    <w:p w14:paraId="6E5BBD75" w14:textId="23F146A8" w:rsidR="00F815F1" w:rsidRPr="00F815F1" w:rsidRDefault="001B1138" w:rsidP="00F815F1">
      <w:pPr>
        <w:shd w:val="clear" w:color="auto" w:fill="FFFFFF"/>
        <w:spacing w:before="100" w:beforeAutospacing="1" w:after="100" w:afterAutospacing="1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  <w:r w:rsidR="00F815F1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"Oświadczenie%20o%20wielkości%20przedsiębiorcy.doc"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 w:rsidR="00F815F1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="00F815F1" w:rsidRPr="00F815F1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 xml:space="preserve">Oświadczenie o wielkości </w:t>
      </w:r>
      <w:bookmarkStart w:id="0" w:name="_Hlk141687875"/>
      <w:r w:rsidR="00F815F1" w:rsidRPr="00F815F1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przedsiębiorcy</w:t>
      </w:r>
      <w:bookmarkEnd w:id="0"/>
    </w:p>
    <w:p w14:paraId="6B9D25D3" w14:textId="763799E9" w:rsidR="001B1138" w:rsidRPr="001B1138" w:rsidRDefault="00F815F1" w:rsidP="001B11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404040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  <w:r w:rsidR="001B1138" w:rsidRPr="001B1138">
        <w:rPr>
          <w:rFonts w:ascii="Roboto Condensed" w:eastAsia="Times New Roman" w:hAnsi="Roboto Condensed" w:cs="Times New Roman"/>
          <w:color w:val="404040"/>
          <w:sz w:val="24"/>
          <w:szCs w:val="24"/>
          <w:lang w:eastAsia="pl-PL"/>
        </w:rPr>
        <w:t>w terminie od 1 sierpnia 2022 r. do 31 lipca 2023 r. – jako załączniki do wniosku o zwrot podatku w ramach limitu przysługującego w 2023 r.  w ilości 40 l/1 DJP owiec, kóz i koni oraz 4 l/1 szt. świń.</w:t>
      </w:r>
    </w:p>
    <w:p w14:paraId="06C102E5" w14:textId="4719B497" w:rsidR="001B1138" w:rsidRPr="001B1138" w:rsidRDefault="00F815F1" w:rsidP="001B1138">
      <w:pPr>
        <w:shd w:val="clear" w:color="auto" w:fill="FFFFFF"/>
        <w:spacing w:after="150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"Wzór_wniosku_akcyza_2023_świnie_owce_kozy_konie.pdf"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="001B1138" w:rsidRPr="001B1138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Wzór wniosku (kozy, koni</w:t>
      </w:r>
      <w:r w:rsidR="001B1138" w:rsidRPr="001B1138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e, owce i świnie) – pobierz</w:t>
      </w:r>
    </w:p>
    <w:p w14:paraId="3598CCC1" w14:textId="516304EA" w:rsidR="001B1138" w:rsidRPr="001B1138" w:rsidRDefault="00F815F1" w:rsidP="001B1138">
      <w:pPr>
        <w:shd w:val="clear" w:color="auto" w:fill="FFFFFF"/>
        <w:spacing w:after="150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"akcyza%20zestawienie%20faktur.docx"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="001B1138" w:rsidRPr="001B1138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Zestawienie faktur – pobierz</w:t>
      </w:r>
    </w:p>
    <w:p w14:paraId="43D14395" w14:textId="180EA340" w:rsidR="001B1138" w:rsidRPr="00F815F1" w:rsidRDefault="00F815F1" w:rsidP="001B1138">
      <w:pPr>
        <w:shd w:val="clear" w:color="auto" w:fill="FFFFFF"/>
        <w:spacing w:after="150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"Oświadczenie_-_konie.docx"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="001B1138" w:rsidRPr="001B1138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Oświadczenie dot. koni – pobierz</w:t>
      </w:r>
    </w:p>
    <w:p w14:paraId="0137E5DB" w14:textId="27EA5A7C" w:rsidR="00F815F1" w:rsidRPr="001B1138" w:rsidRDefault="00F815F1" w:rsidP="001B1138">
      <w:pPr>
        <w:shd w:val="clear" w:color="auto" w:fill="FFFFFF"/>
        <w:spacing w:after="150" w:line="240" w:lineRule="auto"/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begin"/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instrText>HYPERLINK "Oświadczenie%20o%20wielkości%20przedsiębiorcy.doc"</w:instrText>
      </w:r>
      <w:r w:rsidR="00AD3E5B"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separate"/>
      </w:r>
      <w:r w:rsidRPr="00F815F1">
        <w:rPr>
          <w:rStyle w:val="Hipercze"/>
          <w:rFonts w:ascii="Roboto Condensed" w:eastAsia="Times New Roman" w:hAnsi="Roboto Condensed" w:cs="Times New Roman"/>
          <w:sz w:val="24"/>
          <w:szCs w:val="24"/>
          <w:lang w:eastAsia="pl-PL"/>
        </w:rPr>
        <w:t>Oświadczenie o wielkości przedsiębiorcy</w:t>
      </w:r>
    </w:p>
    <w:p w14:paraId="079B1207" w14:textId="65054EEE" w:rsidR="001B1138" w:rsidRDefault="00F815F1" w:rsidP="001B1138">
      <w:pP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pPr>
      <w: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  <w:fldChar w:fldCharType="end"/>
      </w:r>
    </w:p>
    <w:p w14:paraId="244291D0" w14:textId="77777777" w:rsidR="00B90D3C" w:rsidRDefault="00B90D3C" w:rsidP="001B1138">
      <w:pPr>
        <w:rPr>
          <w:rFonts w:ascii="Roboto Condensed" w:eastAsia="Times New Roman" w:hAnsi="Roboto Condensed" w:cs="Times New Roman"/>
          <w:color w:val="00AFF2"/>
          <w:sz w:val="24"/>
          <w:szCs w:val="24"/>
          <w:u w:val="single"/>
          <w:lang w:eastAsia="pl-PL"/>
        </w:rPr>
      </w:pPr>
    </w:p>
    <w:sectPr w:rsidR="00B9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3E26"/>
    <w:multiLevelType w:val="multilevel"/>
    <w:tmpl w:val="DB4C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B5E6A"/>
    <w:multiLevelType w:val="multilevel"/>
    <w:tmpl w:val="82AE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87804">
    <w:abstractNumId w:val="0"/>
  </w:num>
  <w:num w:numId="2" w16cid:durableId="144469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38"/>
    <w:rsid w:val="001B1138"/>
    <w:rsid w:val="006D155E"/>
    <w:rsid w:val="00AD3E5B"/>
    <w:rsid w:val="00B90D3C"/>
    <w:rsid w:val="00ED778C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7172"/>
  <w15:chartTrackingRefBased/>
  <w15:docId w15:val="{5416E346-8881-4E1F-ABFA-5C92E10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55E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11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1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1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1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ocedura_sk&#322;adania_wniosk&#243;w_o_zwrot_podatku_akcyzowego_w_II_naborze_23_r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</dc:creator>
  <cp:keywords/>
  <dc:description/>
  <cp:lastModifiedBy>Agnieszka Kurowska</cp:lastModifiedBy>
  <cp:revision>2</cp:revision>
  <dcterms:created xsi:type="dcterms:W3CDTF">2023-07-31T06:59:00Z</dcterms:created>
  <dcterms:modified xsi:type="dcterms:W3CDTF">2023-07-31T07:39:00Z</dcterms:modified>
</cp:coreProperties>
</file>