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25" w:rsidRDefault="00CD4225" w:rsidP="00CD42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PROJEKT</w:t>
      </w:r>
      <w:bookmarkStart w:id="0" w:name="_GoBack"/>
      <w:bookmarkEnd w:id="0"/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Cs w:val="24"/>
        </w:rPr>
      </w:pPr>
      <w:r w:rsidRPr="00190D86">
        <w:rPr>
          <w:rFonts w:ascii="Times New Roman" w:hAnsi="Times New Roman" w:cs="Times New Roman"/>
          <w:szCs w:val="24"/>
        </w:rPr>
        <w:t>z dnia ………… r.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Cs w:val="24"/>
        </w:rPr>
      </w:pPr>
      <w:r w:rsidRPr="00190D86">
        <w:rPr>
          <w:rFonts w:ascii="Times New Roman" w:hAnsi="Times New Roman" w:cs="Times New Roman"/>
          <w:szCs w:val="24"/>
        </w:rPr>
        <w:t>Zatwierdzony przez .........................</w:t>
      </w: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>UCHWAŁA NR ....................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>RADY MIEJSKIEJ W ŁĘCZNEJ</w:t>
      </w: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sz w:val="24"/>
          <w:szCs w:val="24"/>
        </w:rPr>
        <w:t>z dnia ....................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D8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>w sprawie programu opieki nad zwierzętami bezdomnymi oraz zapobiegania bezdomności zwierząt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D86">
        <w:rPr>
          <w:rFonts w:ascii="Times New Roman" w:hAnsi="Times New Roman" w:cs="Times New Roman"/>
          <w:b/>
          <w:bCs/>
          <w:sz w:val="24"/>
          <w:szCs w:val="24"/>
        </w:rPr>
        <w:t>terenie Gminy Łęczna w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90D86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(Dz.U. z 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86">
        <w:rPr>
          <w:rFonts w:ascii="Times New Roman" w:hAnsi="Times New Roman" w:cs="Times New Roman"/>
          <w:sz w:val="24"/>
          <w:szCs w:val="24"/>
        </w:rPr>
        <w:t>poz. 713) i art. 11a ustawy z dnia 21 sierpnia 1997 r. o ochronie zwierząt (Dz.U. z 2020 r. poz. 638),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86">
        <w:rPr>
          <w:rFonts w:ascii="Times New Roman" w:hAnsi="Times New Roman" w:cs="Times New Roman"/>
          <w:sz w:val="24"/>
          <w:szCs w:val="24"/>
        </w:rPr>
        <w:t>zaopiniowaniu przez Powiatowego Lekarza Weterynarii w Łęcznej, organizacje społeczne, których statutowym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86">
        <w:rPr>
          <w:rFonts w:ascii="Times New Roman" w:hAnsi="Times New Roman" w:cs="Times New Roman"/>
          <w:sz w:val="24"/>
          <w:szCs w:val="24"/>
        </w:rPr>
        <w:t>celem działania jest ochrona zwierząt, działającym na obszarze gminy oraz dzierżawców obwodów łowieckich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86">
        <w:rPr>
          <w:rFonts w:ascii="Times New Roman" w:hAnsi="Times New Roman" w:cs="Times New Roman"/>
          <w:sz w:val="24"/>
          <w:szCs w:val="24"/>
        </w:rPr>
        <w:t>działających na obszarze Gminy Łęczna – Rada Miejska uchwala, co następuje: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190D86">
        <w:rPr>
          <w:rFonts w:ascii="Times New Roman" w:hAnsi="Times New Roman" w:cs="Times New Roman"/>
          <w:sz w:val="24"/>
          <w:szCs w:val="24"/>
        </w:rPr>
        <w:t>Określa się program opieki nad zwierzętami bezdomnymi oraz zapobiegania bezdomności zwierząt na</w:t>
      </w: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sz w:val="24"/>
          <w:szCs w:val="24"/>
        </w:rPr>
        <w:t>terenie Gminy Łęczna w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D86">
        <w:rPr>
          <w:rFonts w:ascii="Times New Roman" w:hAnsi="Times New Roman" w:cs="Times New Roman"/>
          <w:sz w:val="24"/>
          <w:szCs w:val="24"/>
        </w:rPr>
        <w:t xml:space="preserve"> roku w brzmieniu zgodnie z załącznikiem do uchwały.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190D86">
        <w:rPr>
          <w:rFonts w:ascii="Times New Roman" w:hAnsi="Times New Roman" w:cs="Times New Roman"/>
          <w:sz w:val="24"/>
          <w:szCs w:val="24"/>
        </w:rPr>
        <w:t>Wykonanie uchwały powierza się Burmistrzowi.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190D86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86">
        <w:rPr>
          <w:rFonts w:ascii="Times New Roman" w:hAnsi="Times New Roman" w:cs="Times New Roman"/>
          <w:sz w:val="24"/>
          <w:szCs w:val="24"/>
        </w:rPr>
        <w:t>Województwa Lubelskiego.</w:t>
      </w: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sz w:val="24"/>
          <w:szCs w:val="24"/>
        </w:rPr>
        <w:t>Załącznik do uchwały Nr ....................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sz w:val="24"/>
          <w:szCs w:val="24"/>
        </w:rPr>
        <w:t>Rady Miejskiej w Łęcznej</w:t>
      </w: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90D86">
        <w:rPr>
          <w:rFonts w:ascii="Times New Roman" w:hAnsi="Times New Roman" w:cs="Times New Roman"/>
          <w:sz w:val="24"/>
          <w:szCs w:val="24"/>
        </w:rPr>
        <w:t>z dnia....................202</w:t>
      </w:r>
      <w:r w:rsidR="002B7716">
        <w:rPr>
          <w:rFonts w:ascii="Times New Roman" w:hAnsi="Times New Roman" w:cs="Times New Roman"/>
          <w:sz w:val="24"/>
          <w:szCs w:val="24"/>
        </w:rPr>
        <w:t>3</w:t>
      </w:r>
      <w:r w:rsidRPr="00190D8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>PROGRAM OPIEKI NAD ZWIERZĘTAMI BEZDOMNYMI ORAZ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>ZAPOBIEGANIA BEZDOMNOŚCI ZWIERZĄT</w:t>
      </w: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86">
        <w:rPr>
          <w:rFonts w:ascii="Times New Roman" w:hAnsi="Times New Roman" w:cs="Times New Roman"/>
          <w:b/>
          <w:bCs/>
          <w:sz w:val="24"/>
          <w:szCs w:val="24"/>
        </w:rPr>
        <w:t>NA TERENIE GMINY ŁĘCZNA W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90D86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 1. Cele i zadania Programu:</w:t>
      </w:r>
      <w:r w:rsidRPr="002B7716">
        <w:rPr>
          <w:rFonts w:ascii="Times New Roman" w:hAnsi="Times New Roman" w:cs="Times New Roman"/>
          <w:sz w:val="24"/>
          <w:szCs w:val="24"/>
        </w:rPr>
        <w:tab/>
      </w:r>
    </w:p>
    <w:p w:rsidR="002B7716" w:rsidRPr="002B7716" w:rsidRDefault="002B7716" w:rsidP="002B77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zapewnienie opieki nad zwierzętami bezdomnymi w rozumieniu art. 4 pkt 17 ustawy o ochronie zwierząt;</w:t>
      </w:r>
    </w:p>
    <w:p w:rsidR="002B7716" w:rsidRPr="002B7716" w:rsidRDefault="002B7716" w:rsidP="002B77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zapobieganie bezdomności zwierząt,</w:t>
      </w:r>
    </w:p>
    <w:p w:rsidR="008F329E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 2.</w:t>
      </w:r>
      <w:r w:rsidR="00DF5837">
        <w:rPr>
          <w:rFonts w:ascii="Times New Roman" w:hAnsi="Times New Roman" w:cs="Times New Roman"/>
          <w:sz w:val="24"/>
          <w:szCs w:val="24"/>
        </w:rPr>
        <w:t xml:space="preserve"> </w:t>
      </w:r>
      <w:r w:rsidR="00821DCC" w:rsidRPr="00580566">
        <w:rPr>
          <w:rFonts w:ascii="Times New Roman" w:hAnsi="Times New Roman" w:cs="Times New Roman"/>
          <w:sz w:val="24"/>
          <w:szCs w:val="24"/>
        </w:rPr>
        <w:t xml:space="preserve">Program obejmuje </w:t>
      </w:r>
      <w:r w:rsidR="008F329E" w:rsidRPr="00580566">
        <w:rPr>
          <w:rFonts w:ascii="Times New Roman" w:hAnsi="Times New Roman" w:cs="Times New Roman"/>
          <w:sz w:val="24"/>
          <w:szCs w:val="24"/>
        </w:rPr>
        <w:t>: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zapewnienie zwierzętom bezdomnym miejsca w schronisku dla zwierząt;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sprawowanie opieki nad wolno żyjącymi kotami, w tym ich dokarmianie;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odławianie zwierząt bezdomnych;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obligatoryjną sterylizację albo kastrację zwierząt w schroniskach dla zwierząt;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poszukiwanie właścicieli dla bezdomnych zwierząt;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usypianie ślepych miotów;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wskazanie gospodarstwa rolnego w celu zapewnienia miejsca dla zwierząt gospodarskich;</w:t>
      </w:r>
    </w:p>
    <w:p w:rsidR="002B7716" w:rsidRPr="002B7716" w:rsidRDefault="002B7716" w:rsidP="00DF58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zapewnienie całodobowej opieki weterynaryjnej w przypadkach zdarzeń drogowych z udziałem zwierząt.</w:t>
      </w:r>
    </w:p>
    <w:p w:rsidR="00DF5837" w:rsidRDefault="00DF5837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B7716" w:rsidRPr="002B77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Podmioty realizujące zadania</w:t>
      </w:r>
    </w:p>
    <w:p w:rsidR="002B7716" w:rsidRPr="00DF5837" w:rsidRDefault="002B7716" w:rsidP="00DF58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Zapewnienie opieki zwierzętom bezdomnym z terenu Gminy Łęczna realizują:</w:t>
      </w:r>
    </w:p>
    <w:p w:rsidR="002B7716" w:rsidRPr="002B7716" w:rsidRDefault="002B7716" w:rsidP="00DF58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Gmina Łęczna;</w:t>
      </w:r>
    </w:p>
    <w:p w:rsidR="002B7716" w:rsidRPr="002B7716" w:rsidRDefault="002B7716" w:rsidP="00DF58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Schronisko dla Bezdomnych Zwierząt, Nowodwór, 21-100 Lubartów;</w:t>
      </w:r>
    </w:p>
    <w:p w:rsidR="002B7716" w:rsidRPr="002B7716" w:rsidRDefault="002B7716" w:rsidP="00DF58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gospodarstwo rolne położone w miejscowości Serniki 1C, 21-107 Serniki.</w:t>
      </w:r>
    </w:p>
    <w:p w:rsidR="002B7716" w:rsidRPr="00DF5837" w:rsidRDefault="002B7716" w:rsidP="00DF58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Zapewnienie bezdomnym zwierzętom miejsca w schronisku dla zwierząt, Gmina Łęczna realizuje poprzez umieszczenie bezdomnych zwierząt domowych w Schronisku dla Bezdomnych Zwierząt, Nowodwór, 21-100 Lubartów na podstawie podpisanej umowy.</w:t>
      </w:r>
    </w:p>
    <w:p w:rsidR="00DF5837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 4. </w:t>
      </w:r>
      <w:r w:rsidR="00DF5837" w:rsidRPr="002B7716">
        <w:rPr>
          <w:rFonts w:ascii="Times New Roman" w:hAnsi="Times New Roman" w:cs="Times New Roman"/>
          <w:sz w:val="24"/>
          <w:szCs w:val="24"/>
        </w:rPr>
        <w:t xml:space="preserve"> </w:t>
      </w:r>
      <w:r w:rsidRPr="00DF5837">
        <w:rPr>
          <w:rFonts w:ascii="Times New Roman" w:hAnsi="Times New Roman" w:cs="Times New Roman"/>
          <w:sz w:val="24"/>
          <w:szCs w:val="24"/>
        </w:rPr>
        <w:t>Opieka nad wolno żyjącymi kotami</w:t>
      </w:r>
    </w:p>
    <w:p w:rsidR="002B7716" w:rsidRPr="00DF5837" w:rsidRDefault="002B7716" w:rsidP="00DF58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Opieka nad wolno żyjącymi kotami realizowana jest poprzez:</w:t>
      </w:r>
    </w:p>
    <w:p w:rsidR="002B7716" w:rsidRPr="002B7716" w:rsidRDefault="002B7716" w:rsidP="00DF58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ustalenie miejsc (w tym obiektów budowlanych), w których przebywają wolno żyjące koty;</w:t>
      </w:r>
    </w:p>
    <w:p w:rsidR="002B7716" w:rsidRPr="002B7716" w:rsidRDefault="002B7716" w:rsidP="00DF58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zapewnienie dokarmiania oraz zapewnienie im wody pitnej w miejscach ich przebywania;</w:t>
      </w:r>
    </w:p>
    <w:p w:rsidR="002B7716" w:rsidRPr="002B7716" w:rsidRDefault="002B7716" w:rsidP="00DF58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w miarę możliwości zapewnienie miejsca schronienia, w szczególności na okres zimowy.</w:t>
      </w:r>
    </w:p>
    <w:p w:rsidR="002B7716" w:rsidRPr="00DF5837" w:rsidRDefault="002B7716" w:rsidP="00DF58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 Sprawowanie opieki nad wolno żyjącymi kotami, w tym ich dokarmianie realizują społeczni opiekunowie kotów wolnożyjących.</w:t>
      </w:r>
    </w:p>
    <w:p w:rsidR="00DF5837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 5. </w:t>
      </w:r>
      <w:r w:rsidRPr="00DF5837">
        <w:rPr>
          <w:rFonts w:ascii="Times New Roman" w:hAnsi="Times New Roman" w:cs="Times New Roman"/>
          <w:sz w:val="24"/>
          <w:szCs w:val="24"/>
        </w:rPr>
        <w:t xml:space="preserve">Wyłapywanie </w:t>
      </w:r>
      <w:r w:rsidR="00DF5837">
        <w:rPr>
          <w:rFonts w:ascii="Times New Roman" w:hAnsi="Times New Roman" w:cs="Times New Roman"/>
          <w:sz w:val="24"/>
          <w:szCs w:val="24"/>
        </w:rPr>
        <w:t xml:space="preserve">i transport </w:t>
      </w:r>
      <w:r w:rsidRPr="00DF5837">
        <w:rPr>
          <w:rFonts w:ascii="Times New Roman" w:hAnsi="Times New Roman" w:cs="Times New Roman"/>
          <w:sz w:val="24"/>
          <w:szCs w:val="24"/>
        </w:rPr>
        <w:t>zwierząt bezdomnych</w:t>
      </w:r>
      <w:r w:rsidR="00DF5837">
        <w:rPr>
          <w:rFonts w:ascii="Times New Roman" w:hAnsi="Times New Roman" w:cs="Times New Roman"/>
          <w:sz w:val="24"/>
          <w:szCs w:val="24"/>
        </w:rPr>
        <w:t>.</w:t>
      </w:r>
    </w:p>
    <w:p w:rsidR="002B7716" w:rsidRPr="00DF5837" w:rsidRDefault="002B7716" w:rsidP="00DF58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lastRenderedPageBreak/>
        <w:t>Wyłapywanie zwierząt bezdomnych na terenie Gminy Łęczna ma charakter stały, a usługa odławiania następuje po zgłoszeniu informacji do Urzędu Miejskiego, o miejscu przebywania zwierzęcia.</w:t>
      </w:r>
    </w:p>
    <w:p w:rsidR="002B7716" w:rsidRPr="00DF5837" w:rsidRDefault="002B7716" w:rsidP="00DF58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Wyłapywaniem będą objęte zwierzęta bezdomne pozostawione bez opieki, w stosunku do których nie istnieje możliwość ustalenia ich właściciela lub innej osoby, pod której opieką dotychczas pozostawały, a w szczególności chore lub zagrażające życiu, zdrowiu i bezpieczeństwu ludzi.</w:t>
      </w:r>
    </w:p>
    <w:p w:rsidR="002B7716" w:rsidRPr="00DF5837" w:rsidRDefault="002B7716" w:rsidP="00DF58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Zapewnieniem dalszej opieki nad zwierzętami bezdomnymi Gmina Łęczna realizuje na podstawie umowy ze Schroniskiem dla Bezdomnych Zwierząt Nowodwór, 21-100 Lubartów, którego adres podaje na tablicach ogłoszeń oraz na stronie internetowej Urzędu Miejskiego.</w:t>
      </w:r>
    </w:p>
    <w:p w:rsidR="002B7716" w:rsidRPr="00DF5837" w:rsidRDefault="002B7716" w:rsidP="00DF58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Wyłapywanie zwierząt bezdomnych będzie prowadzone wyłącznie przy użyciu specjalistycznego sprzętu przeznaczonego do wyłapywania zwierząt, który nie stwarza zagrożenia dla życia i zdrowia zwierząt, a także nie będzie zadawał im cierpienia.</w:t>
      </w:r>
    </w:p>
    <w:p w:rsidR="002B7716" w:rsidRPr="00DF5837" w:rsidRDefault="002B7716" w:rsidP="00DF58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5837">
        <w:rPr>
          <w:rFonts w:ascii="Times New Roman" w:hAnsi="Times New Roman" w:cs="Times New Roman"/>
          <w:sz w:val="24"/>
          <w:szCs w:val="24"/>
        </w:rPr>
        <w:t>Transport zwierząt bezdomnych będzie odbywał się środkami transportu przystosowanymi do bezpiecznego i humanitarnego przewozu zwierząt.</w:t>
      </w:r>
    </w:p>
    <w:p w:rsidR="00DF5837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 6. </w:t>
      </w:r>
      <w:r w:rsidR="00E71C5F" w:rsidRPr="00E71C5F">
        <w:rPr>
          <w:rFonts w:ascii="Times New Roman" w:hAnsi="Times New Roman" w:cs="Times New Roman"/>
          <w:sz w:val="24"/>
          <w:szCs w:val="24"/>
        </w:rPr>
        <w:t>Obligatoryjną sterylizację albo kastrację zwierząt</w:t>
      </w:r>
      <w:r w:rsidR="00E71C5F">
        <w:rPr>
          <w:rFonts w:ascii="Times New Roman" w:hAnsi="Times New Roman" w:cs="Times New Roman"/>
          <w:sz w:val="24"/>
          <w:szCs w:val="24"/>
        </w:rPr>
        <w:t xml:space="preserve"> bezdomnych.</w:t>
      </w:r>
    </w:p>
    <w:p w:rsidR="002B7716" w:rsidRPr="00E71C5F" w:rsidRDefault="002B7716" w:rsidP="00E71C5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>Obligatoryjną sterylizację albo kastrację zwierząt z terenu Gminy Łęczna zapewnia Schronisko dla Bezdomnych Zwierząt Nowodwór, 21-100 Lubartów.</w:t>
      </w:r>
    </w:p>
    <w:p w:rsidR="002B7716" w:rsidRPr="00E71C5F" w:rsidRDefault="002B7716" w:rsidP="00E71C5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>Zabiegom, o których mowa w ust. 1 nie podlegają zwierzęta, u których lekarz weterynarii stwierdzi przeciwwskazania do wykonania zabiegu, z uwagi na stan zdrowia lub wiek zwierzęcia.</w:t>
      </w:r>
    </w:p>
    <w:p w:rsidR="00E71C5F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 7. </w:t>
      </w:r>
      <w:r w:rsidR="00E71C5F" w:rsidRPr="00E71C5F">
        <w:rPr>
          <w:rFonts w:ascii="Times New Roman" w:hAnsi="Times New Roman" w:cs="Times New Roman"/>
          <w:sz w:val="24"/>
          <w:szCs w:val="24"/>
        </w:rPr>
        <w:t> Poszukiwanie właścicieli dla bezdomnych zwierząt</w:t>
      </w:r>
      <w:r w:rsidR="00E71C5F">
        <w:rPr>
          <w:rFonts w:ascii="Times New Roman" w:hAnsi="Times New Roman" w:cs="Times New Roman"/>
          <w:sz w:val="24"/>
          <w:szCs w:val="24"/>
        </w:rPr>
        <w:t>.</w:t>
      </w:r>
    </w:p>
    <w:p w:rsidR="002B7716" w:rsidRPr="00E71C5F" w:rsidRDefault="002B7716" w:rsidP="00E71C5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 xml:space="preserve">Poszukiwanie właścicieli dla bezdomnych zwierząt zapewnia Schronisko dla Bezdomnych Zwierząt Nowodwór, 21-100 Lubartów oraz </w:t>
      </w:r>
      <w:r w:rsidR="00CD4225">
        <w:rPr>
          <w:rFonts w:ascii="Times New Roman" w:hAnsi="Times New Roman" w:cs="Times New Roman"/>
          <w:sz w:val="24"/>
          <w:szCs w:val="24"/>
        </w:rPr>
        <w:t>Urząd Miejski</w:t>
      </w:r>
      <w:r w:rsidRPr="00E71C5F">
        <w:rPr>
          <w:rFonts w:ascii="Times New Roman" w:hAnsi="Times New Roman" w:cs="Times New Roman"/>
          <w:sz w:val="24"/>
          <w:szCs w:val="24"/>
        </w:rPr>
        <w:t xml:space="preserve"> w Łęcznej, poprzez:</w:t>
      </w:r>
    </w:p>
    <w:p w:rsidR="002B7716" w:rsidRPr="002B7716" w:rsidRDefault="002B7716" w:rsidP="00E71C5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prowadzenie akcji promujących adopcję bezdomnych zwierząt;</w:t>
      </w:r>
    </w:p>
    <w:p w:rsidR="002B7716" w:rsidRPr="002B7716" w:rsidRDefault="002B7716" w:rsidP="00E71C5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współdziałanie z organizacjami społecznymi w zakresie poszukiwania właścicieli zwierząt.</w:t>
      </w:r>
    </w:p>
    <w:p w:rsidR="00E71C5F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§ 8. Usypianie ślepych miotów </w:t>
      </w:r>
    </w:p>
    <w:p w:rsidR="002B7716" w:rsidRPr="00E71C5F" w:rsidRDefault="00E71C5F" w:rsidP="00E71C5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 xml:space="preserve">Usypianie ślepych miotów </w:t>
      </w:r>
      <w:r w:rsidR="002B7716" w:rsidRPr="00E71C5F">
        <w:rPr>
          <w:rFonts w:ascii="Times New Roman" w:hAnsi="Times New Roman" w:cs="Times New Roman"/>
          <w:sz w:val="24"/>
          <w:szCs w:val="24"/>
        </w:rPr>
        <w:t>wykonywane będzie wyłącznie przez lekarzy weterynarii, którzy są uprawnieni do zakwalifikowania zwierząt przeznaczonych do uśpienia, jako ślepy miot, przez Schronisko w oparciu o zawartą umowę; wyjątkowo, w razie pilnej potrzeby lekarza weterynarii, z którym Gmina Łęczna ma zawartą umowę.</w:t>
      </w:r>
    </w:p>
    <w:p w:rsidR="00E71C5F" w:rsidRPr="00E71C5F" w:rsidRDefault="002B7716" w:rsidP="00E71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 9. </w:t>
      </w:r>
      <w:r w:rsidR="00E71C5F" w:rsidRPr="00E71C5F">
        <w:rPr>
          <w:rFonts w:ascii="Times New Roman" w:hAnsi="Times New Roman" w:cs="Times New Roman"/>
          <w:sz w:val="24"/>
          <w:szCs w:val="24"/>
        </w:rPr>
        <w:t>Bezdomne zwierzęta gospodarskie</w:t>
      </w:r>
      <w:r w:rsidR="00E71C5F">
        <w:rPr>
          <w:rFonts w:ascii="Times New Roman" w:hAnsi="Times New Roman" w:cs="Times New Roman"/>
          <w:sz w:val="24"/>
          <w:szCs w:val="24"/>
        </w:rPr>
        <w:t>.</w:t>
      </w:r>
    </w:p>
    <w:p w:rsidR="002B7716" w:rsidRPr="00E71C5F" w:rsidRDefault="002B7716" w:rsidP="00E71C5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>Zwierzęta gospodarskie, które uciekły, zabłąkały się lub zostały porzucone przez człowieka, a nie ma możliwości ustalenia ich właściciela lub innej osoby, pod której opieką pozostawały, będą przekazywane do gospodarstwa rolnego.</w:t>
      </w:r>
    </w:p>
    <w:p w:rsidR="002B7716" w:rsidRPr="00E71C5F" w:rsidRDefault="002B7716" w:rsidP="00E71C5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>Gospodarstwem rolnym przyjmującym i zapewniającym opiekę bezdomnym zwierzętom gospodarskim z obszaru Gminy Łęczna jest gospodarstwo rolne w miejscowości Serniki 1C, 21-107 Serniki.</w:t>
      </w:r>
    </w:p>
    <w:p w:rsidR="00E71C5F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 10. </w:t>
      </w:r>
      <w:r w:rsidR="00E71C5F">
        <w:rPr>
          <w:rFonts w:ascii="Times New Roman" w:hAnsi="Times New Roman" w:cs="Times New Roman"/>
          <w:sz w:val="24"/>
          <w:szCs w:val="24"/>
        </w:rPr>
        <w:t xml:space="preserve">Zdarzenia drogowe z udziałem zwierząt. </w:t>
      </w:r>
    </w:p>
    <w:p w:rsidR="002B7716" w:rsidRPr="00E71C5F" w:rsidRDefault="002B7716" w:rsidP="00E71C5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>Celem zapewnienia całodobowej opieki weterynaryjnej w przypadku zdarzeń drogowych z udziałem zwierząt wskazuje się Gabinet Weterynaryjny PIOWET, Brzeziny 42, 21 -013 Puchaczów.</w:t>
      </w:r>
    </w:p>
    <w:p w:rsidR="00E71C5F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§11.</w:t>
      </w:r>
      <w:r w:rsidR="00E71C5F" w:rsidRPr="00E71C5F">
        <w:rPr>
          <w:rFonts w:ascii="Times New Roman" w:hAnsi="Times New Roman" w:cs="Times New Roman"/>
          <w:sz w:val="24"/>
          <w:szCs w:val="24"/>
        </w:rPr>
        <w:t xml:space="preserve"> Znakowanie zwierząt bezdomnych</w:t>
      </w:r>
      <w:r w:rsidR="00E71C5F">
        <w:rPr>
          <w:rFonts w:ascii="Times New Roman" w:hAnsi="Times New Roman" w:cs="Times New Roman"/>
          <w:sz w:val="24"/>
          <w:szCs w:val="24"/>
        </w:rPr>
        <w:t>.</w:t>
      </w:r>
    </w:p>
    <w:p w:rsidR="002B7716" w:rsidRPr="00E71C5F" w:rsidRDefault="002B7716" w:rsidP="00E71C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>Znakowanie zwierząt bezdomnych realizowane jest przez Gabinet Weterynaryjny PIOWET, Brzeziny 42, 21 -013 Puchaczów.</w:t>
      </w:r>
    </w:p>
    <w:p w:rsidR="002B7716" w:rsidRPr="00E71C5F" w:rsidRDefault="002B7716" w:rsidP="00E71C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5F">
        <w:rPr>
          <w:rFonts w:ascii="Times New Roman" w:hAnsi="Times New Roman" w:cs="Times New Roman"/>
          <w:sz w:val="24"/>
          <w:szCs w:val="24"/>
        </w:rPr>
        <w:t>Znakowaniem objęte są zwierzęta, którym została udzielona pomoc weterynaryjna.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lastRenderedPageBreak/>
        <w:t>§ 1</w:t>
      </w:r>
      <w:r w:rsidR="00E71C5F">
        <w:rPr>
          <w:rFonts w:ascii="Times New Roman" w:hAnsi="Times New Roman" w:cs="Times New Roman"/>
          <w:sz w:val="24"/>
          <w:szCs w:val="24"/>
        </w:rPr>
        <w:t>2</w:t>
      </w:r>
      <w:r w:rsidRPr="002B7716">
        <w:rPr>
          <w:rFonts w:ascii="Times New Roman" w:hAnsi="Times New Roman" w:cs="Times New Roman"/>
          <w:sz w:val="24"/>
          <w:szCs w:val="24"/>
        </w:rPr>
        <w:t>.  Finansowanie Programu.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1. Wysokość środków finansowych na realizację zadań, wynikających z Programu określa uchwała nr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2B7716">
        <w:rPr>
          <w:rFonts w:ascii="Times New Roman" w:hAnsi="Times New Roman" w:cs="Times New Roman"/>
          <w:sz w:val="24"/>
          <w:szCs w:val="24"/>
        </w:rPr>
        <w:t xml:space="preserve"> Rady Miejskiej w Łęcznej z dnia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2B7716">
        <w:rPr>
          <w:rFonts w:ascii="Times New Roman" w:hAnsi="Times New Roman" w:cs="Times New Roman"/>
          <w:sz w:val="24"/>
          <w:szCs w:val="24"/>
        </w:rPr>
        <w:t>. w sprawie uchwalenia budżetu gminy Łęczna na 2023 rok.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2. Środki finansowe w wysokości co najmniej 60 000,00 zł wydatkowane będą na: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1) zapewnienie bezdomnym zwierzętom miejsca w schronisku dla zwierząt w wysokości co najmniej </w:t>
      </w:r>
      <w:r>
        <w:rPr>
          <w:rFonts w:ascii="Times New Roman" w:hAnsi="Times New Roman" w:cs="Times New Roman"/>
          <w:sz w:val="24"/>
          <w:szCs w:val="24"/>
        </w:rPr>
        <w:t>7872,00</w:t>
      </w:r>
      <w:r w:rsidRPr="002B7716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2) opiekę nad wolno żyjącymi kotami, w tym ich dokarmianie </w:t>
      </w:r>
      <w:r w:rsidR="00580566" w:rsidRPr="00580566">
        <w:rPr>
          <w:rFonts w:ascii="Times New Roman" w:hAnsi="Times New Roman" w:cs="Times New Roman"/>
          <w:sz w:val="24"/>
          <w:szCs w:val="24"/>
        </w:rPr>
        <w:t>5646</w:t>
      </w:r>
      <w:r w:rsidRPr="002B7716">
        <w:rPr>
          <w:rFonts w:ascii="Times New Roman" w:hAnsi="Times New Roman" w:cs="Times New Roman"/>
          <w:sz w:val="24"/>
          <w:szCs w:val="24"/>
        </w:rPr>
        <w:t>,00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3) odławianie bezdomnych zwierząt w wysokości co najmniej </w:t>
      </w:r>
      <w:r w:rsidR="00D33236">
        <w:rPr>
          <w:rFonts w:ascii="Times New Roman" w:hAnsi="Times New Roman" w:cs="Times New Roman"/>
          <w:sz w:val="24"/>
          <w:szCs w:val="24"/>
        </w:rPr>
        <w:t>4920</w:t>
      </w:r>
      <w:r w:rsidRPr="002B7716">
        <w:rPr>
          <w:rFonts w:ascii="Times New Roman" w:hAnsi="Times New Roman" w:cs="Times New Roman"/>
          <w:sz w:val="24"/>
          <w:szCs w:val="24"/>
        </w:rPr>
        <w:t>,</w:t>
      </w:r>
      <w:r w:rsidR="00D33236">
        <w:rPr>
          <w:rFonts w:ascii="Times New Roman" w:hAnsi="Times New Roman" w:cs="Times New Roman"/>
          <w:sz w:val="24"/>
          <w:szCs w:val="24"/>
        </w:rPr>
        <w:t>0</w:t>
      </w:r>
      <w:r w:rsidRPr="002B7716">
        <w:rPr>
          <w:rFonts w:ascii="Times New Roman" w:hAnsi="Times New Roman" w:cs="Times New Roman"/>
          <w:sz w:val="24"/>
          <w:szCs w:val="24"/>
        </w:rPr>
        <w:t>0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4) obligatoryjną sterylizację albo kastrację zwierząt w schroniskach dla zwierząt w wysokości co najmniej </w:t>
      </w:r>
      <w:r w:rsidR="00D33236">
        <w:rPr>
          <w:rFonts w:ascii="Times New Roman" w:hAnsi="Times New Roman" w:cs="Times New Roman"/>
          <w:sz w:val="24"/>
          <w:szCs w:val="24"/>
        </w:rPr>
        <w:t>4920</w:t>
      </w:r>
      <w:r w:rsidRPr="002B7716">
        <w:rPr>
          <w:rFonts w:ascii="Times New Roman" w:hAnsi="Times New Roman" w:cs="Times New Roman"/>
          <w:sz w:val="24"/>
          <w:szCs w:val="24"/>
        </w:rPr>
        <w:t>,00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5) poszukiwanie właścicieli dla bezdomnych zwierząt w wysokości co najmniej </w:t>
      </w:r>
      <w:r w:rsidR="00D33236">
        <w:rPr>
          <w:rFonts w:ascii="Times New Roman" w:hAnsi="Times New Roman" w:cs="Times New Roman"/>
          <w:sz w:val="24"/>
          <w:szCs w:val="24"/>
        </w:rPr>
        <w:t>1476</w:t>
      </w:r>
      <w:r w:rsidRPr="002B7716">
        <w:rPr>
          <w:rFonts w:ascii="Times New Roman" w:hAnsi="Times New Roman" w:cs="Times New Roman"/>
          <w:sz w:val="24"/>
          <w:szCs w:val="24"/>
        </w:rPr>
        <w:t>,</w:t>
      </w:r>
      <w:r w:rsidR="00D33236">
        <w:rPr>
          <w:rFonts w:ascii="Times New Roman" w:hAnsi="Times New Roman" w:cs="Times New Roman"/>
          <w:sz w:val="24"/>
          <w:szCs w:val="24"/>
        </w:rPr>
        <w:t>0</w:t>
      </w:r>
      <w:r w:rsidRPr="002B7716">
        <w:rPr>
          <w:rFonts w:ascii="Times New Roman" w:hAnsi="Times New Roman" w:cs="Times New Roman"/>
          <w:sz w:val="24"/>
          <w:szCs w:val="24"/>
        </w:rPr>
        <w:t>0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 xml:space="preserve">6) usypianie ślepych miotów </w:t>
      </w:r>
      <w:r w:rsidR="00D33236">
        <w:rPr>
          <w:rFonts w:ascii="Times New Roman" w:hAnsi="Times New Roman" w:cs="Times New Roman"/>
          <w:sz w:val="24"/>
          <w:szCs w:val="24"/>
        </w:rPr>
        <w:t>54</w:t>
      </w:r>
      <w:r w:rsidRPr="002B7716">
        <w:rPr>
          <w:rFonts w:ascii="Times New Roman" w:hAnsi="Times New Roman" w:cs="Times New Roman"/>
          <w:sz w:val="24"/>
          <w:szCs w:val="24"/>
        </w:rPr>
        <w:t>,00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7) wskazanie gospodarstwa rolnego w celu zapewnienia miejsca dla zwierząt gospodarskich w wysokości 2900,00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8) zapewnienie całodobowej opieki weterynaryjnej w przypadkach zdarzeń drogowych z udziałem zwierząt oraz innych zleceń w ramach zawartej umowy, w wysokości co najmniej</w:t>
      </w:r>
      <w:r w:rsidR="00580566">
        <w:rPr>
          <w:rFonts w:ascii="Times New Roman" w:hAnsi="Times New Roman" w:cs="Times New Roman"/>
          <w:sz w:val="24"/>
          <w:szCs w:val="24"/>
        </w:rPr>
        <w:t xml:space="preserve"> </w:t>
      </w:r>
      <w:r w:rsidR="00F41505">
        <w:rPr>
          <w:rFonts w:ascii="Times New Roman" w:hAnsi="Times New Roman" w:cs="Times New Roman"/>
          <w:sz w:val="24"/>
          <w:szCs w:val="24"/>
        </w:rPr>
        <w:t>20800</w:t>
      </w:r>
      <w:r w:rsidRPr="002B7716">
        <w:rPr>
          <w:rFonts w:ascii="Times New Roman" w:hAnsi="Times New Roman" w:cs="Times New Roman"/>
          <w:sz w:val="24"/>
          <w:szCs w:val="24"/>
        </w:rPr>
        <w:t>,00 zł;</w:t>
      </w:r>
    </w:p>
    <w:p w:rsidR="002B7716" w:rsidRPr="002B7716" w:rsidRDefault="002B7716" w:rsidP="002B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16">
        <w:rPr>
          <w:rFonts w:ascii="Times New Roman" w:hAnsi="Times New Roman" w:cs="Times New Roman"/>
          <w:sz w:val="24"/>
          <w:szCs w:val="24"/>
        </w:rPr>
        <w:t>3. Wydatkowanie środków finansowych przeznaczonych na realizację Programu należy dokonywać w sposób celowy i oszczędny,  z zachowaniem zasad uzyskiwania</w:t>
      </w:r>
      <w:r w:rsidRPr="002B7716">
        <w:rPr>
          <w:rFonts w:ascii="Times New Roman" w:hAnsi="Times New Roman" w:cs="Times New Roman"/>
          <w:sz w:val="24"/>
          <w:szCs w:val="24"/>
        </w:rPr>
        <w:br/>
        <w:t>najlepszych efektów oraz optymalnego doboru metod i środków służących osiągnięciu</w:t>
      </w:r>
      <w:r w:rsidRPr="002B7716">
        <w:rPr>
          <w:rFonts w:ascii="Times New Roman" w:hAnsi="Times New Roman" w:cs="Times New Roman"/>
          <w:sz w:val="24"/>
          <w:szCs w:val="24"/>
        </w:rPr>
        <w:br/>
        <w:t>założonych celów.</w:t>
      </w: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86" w:rsidRPr="00190D86" w:rsidRDefault="00190D86" w:rsidP="0019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0D86" w:rsidRPr="0019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ED" w:rsidRDefault="00EE23ED" w:rsidP="00CD4225">
      <w:pPr>
        <w:spacing w:after="0" w:line="240" w:lineRule="auto"/>
      </w:pPr>
      <w:r>
        <w:separator/>
      </w:r>
    </w:p>
  </w:endnote>
  <w:endnote w:type="continuationSeparator" w:id="0">
    <w:p w:rsidR="00EE23ED" w:rsidRDefault="00EE23ED" w:rsidP="00CD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ED" w:rsidRDefault="00EE23ED" w:rsidP="00CD4225">
      <w:pPr>
        <w:spacing w:after="0" w:line="240" w:lineRule="auto"/>
      </w:pPr>
      <w:r>
        <w:separator/>
      </w:r>
    </w:p>
  </w:footnote>
  <w:footnote w:type="continuationSeparator" w:id="0">
    <w:p w:rsidR="00EE23ED" w:rsidRDefault="00EE23ED" w:rsidP="00CD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CE4"/>
    <w:multiLevelType w:val="hybridMultilevel"/>
    <w:tmpl w:val="FDAA3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2A80"/>
    <w:multiLevelType w:val="hybridMultilevel"/>
    <w:tmpl w:val="ADF8A0BC"/>
    <w:lvl w:ilvl="0" w:tplc="ADA87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1326"/>
    <w:multiLevelType w:val="hybridMultilevel"/>
    <w:tmpl w:val="0722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90E1C"/>
    <w:multiLevelType w:val="hybridMultilevel"/>
    <w:tmpl w:val="782A7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E0A3C"/>
    <w:multiLevelType w:val="hybridMultilevel"/>
    <w:tmpl w:val="10283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7BDD"/>
    <w:multiLevelType w:val="hybridMultilevel"/>
    <w:tmpl w:val="48E4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96792"/>
    <w:multiLevelType w:val="hybridMultilevel"/>
    <w:tmpl w:val="691CD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53A4B"/>
    <w:multiLevelType w:val="hybridMultilevel"/>
    <w:tmpl w:val="061E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47E2D"/>
    <w:multiLevelType w:val="hybridMultilevel"/>
    <w:tmpl w:val="F8E4D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C41D5"/>
    <w:multiLevelType w:val="hybridMultilevel"/>
    <w:tmpl w:val="782A7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F7D09"/>
    <w:multiLevelType w:val="hybridMultilevel"/>
    <w:tmpl w:val="9C96A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12ED9"/>
    <w:multiLevelType w:val="hybridMultilevel"/>
    <w:tmpl w:val="04E8A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14E21"/>
    <w:multiLevelType w:val="hybridMultilevel"/>
    <w:tmpl w:val="B738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80F56"/>
    <w:multiLevelType w:val="hybridMultilevel"/>
    <w:tmpl w:val="311EB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11971"/>
    <w:multiLevelType w:val="hybridMultilevel"/>
    <w:tmpl w:val="5424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D31CC"/>
    <w:multiLevelType w:val="hybridMultilevel"/>
    <w:tmpl w:val="53A2D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10CC8"/>
    <w:multiLevelType w:val="hybridMultilevel"/>
    <w:tmpl w:val="10283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327DE"/>
    <w:multiLevelType w:val="hybridMultilevel"/>
    <w:tmpl w:val="7F963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A3572"/>
    <w:multiLevelType w:val="hybridMultilevel"/>
    <w:tmpl w:val="46965DA6"/>
    <w:lvl w:ilvl="0" w:tplc="4BA2E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13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15"/>
  </w:num>
  <w:num w:numId="14">
    <w:abstractNumId w:val="12"/>
  </w:num>
  <w:num w:numId="15">
    <w:abstractNumId w:val="2"/>
  </w:num>
  <w:num w:numId="16">
    <w:abstractNumId w:val="14"/>
  </w:num>
  <w:num w:numId="17">
    <w:abstractNumId w:val="17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86"/>
    <w:rsid w:val="00190D86"/>
    <w:rsid w:val="002B7716"/>
    <w:rsid w:val="00580566"/>
    <w:rsid w:val="00821DCC"/>
    <w:rsid w:val="00896D56"/>
    <w:rsid w:val="008F329E"/>
    <w:rsid w:val="00A948FC"/>
    <w:rsid w:val="00CD4225"/>
    <w:rsid w:val="00D33236"/>
    <w:rsid w:val="00DF5837"/>
    <w:rsid w:val="00E71C5F"/>
    <w:rsid w:val="00E8648F"/>
    <w:rsid w:val="00EE23ED"/>
    <w:rsid w:val="00F41505"/>
    <w:rsid w:val="00F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8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225"/>
  </w:style>
  <w:style w:type="paragraph" w:styleId="Stopka">
    <w:name w:val="footer"/>
    <w:basedOn w:val="Normalny"/>
    <w:link w:val="StopkaZnak"/>
    <w:uiPriority w:val="99"/>
    <w:unhideWhenUsed/>
    <w:rsid w:val="00CD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8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225"/>
  </w:style>
  <w:style w:type="paragraph" w:styleId="Stopka">
    <w:name w:val="footer"/>
    <w:basedOn w:val="Normalny"/>
    <w:link w:val="StopkaZnak"/>
    <w:uiPriority w:val="99"/>
    <w:unhideWhenUsed/>
    <w:rsid w:val="00CD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Baczyńska</dc:creator>
  <cp:lastModifiedBy>Bogumiła Baczyńska</cp:lastModifiedBy>
  <cp:revision>2</cp:revision>
  <cp:lastPrinted>2023-02-06T09:02:00Z</cp:lastPrinted>
  <dcterms:created xsi:type="dcterms:W3CDTF">2023-02-10T08:34:00Z</dcterms:created>
  <dcterms:modified xsi:type="dcterms:W3CDTF">2023-02-10T08:34:00Z</dcterms:modified>
</cp:coreProperties>
</file>