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17" w:rsidRPr="00B60D9C" w:rsidRDefault="00E71788" w:rsidP="00041417">
      <w:pPr>
        <w:shd w:val="clear" w:color="auto" w:fill="FFFFFF"/>
        <w:spacing w:after="360" w:line="375" w:lineRule="atLeast"/>
        <w:jc w:val="center"/>
        <w:textAlignment w:val="baseline"/>
        <w:rPr>
          <w:rFonts w:ascii="Verdana" w:hAnsi="Verdana" w:cs="Arabic Typesetting"/>
          <w:b/>
          <w:bCs/>
          <w:sz w:val="40"/>
          <w:szCs w:val="42"/>
        </w:rPr>
      </w:pPr>
      <w:r>
        <w:rPr>
          <w:rFonts w:ascii="Verdana" w:hAnsi="Verdana" w:cs="Arabic Typesetting"/>
          <w:b/>
          <w:bCs/>
          <w:sz w:val="40"/>
          <w:szCs w:val="42"/>
        </w:rPr>
        <w:t xml:space="preserve">WSTĘPNA </w:t>
      </w:r>
      <w:r w:rsidR="00B60D9C">
        <w:rPr>
          <w:rFonts w:ascii="Verdana" w:hAnsi="Verdana" w:cs="Arabic Typesetting"/>
          <w:b/>
          <w:bCs/>
          <w:sz w:val="40"/>
          <w:szCs w:val="42"/>
        </w:rPr>
        <w:t>DEKLARACJA</w:t>
      </w:r>
    </w:p>
    <w:p w:rsidR="003D4324" w:rsidRPr="00B60D9C" w:rsidRDefault="003D4324" w:rsidP="00041417">
      <w:pPr>
        <w:shd w:val="clear" w:color="auto" w:fill="FFFFFF"/>
        <w:jc w:val="center"/>
        <w:textAlignment w:val="baseline"/>
        <w:rPr>
          <w:rFonts w:ascii="Verdana" w:hAnsi="Verdana" w:cs="Arabic Typesetting"/>
          <w:b/>
          <w:bCs/>
          <w:sz w:val="28"/>
          <w:szCs w:val="30"/>
        </w:rPr>
      </w:pPr>
      <w:r w:rsidRPr="00B60D9C">
        <w:rPr>
          <w:rFonts w:ascii="Verdana" w:hAnsi="Verdana" w:cs="Arabic Typesetting"/>
          <w:b/>
          <w:bCs/>
          <w:sz w:val="28"/>
          <w:szCs w:val="30"/>
        </w:rPr>
        <w:t>ZAKUP WĘGLA PO CENACH PREFERENCYJNYCH</w:t>
      </w:r>
    </w:p>
    <w:p w:rsidR="003D4324" w:rsidRPr="00B60D9C" w:rsidRDefault="003D4324" w:rsidP="00041417">
      <w:pPr>
        <w:shd w:val="clear" w:color="auto" w:fill="FFFFFF"/>
        <w:jc w:val="center"/>
        <w:textAlignment w:val="baseline"/>
        <w:rPr>
          <w:rFonts w:ascii="Verdana" w:hAnsi="Verdana" w:cs="Arabic Typesetting"/>
          <w:bCs/>
          <w:sz w:val="28"/>
          <w:szCs w:val="30"/>
        </w:rPr>
      </w:pPr>
    </w:p>
    <w:p w:rsidR="00041417" w:rsidRPr="00B60D9C" w:rsidRDefault="00041417" w:rsidP="00041417">
      <w:pPr>
        <w:shd w:val="clear" w:color="auto" w:fill="FFFFFF"/>
        <w:jc w:val="center"/>
        <w:textAlignment w:val="baseline"/>
        <w:rPr>
          <w:rFonts w:ascii="Verdana" w:hAnsi="Verdana" w:cs="Arabic Typesetting"/>
          <w:bCs/>
          <w:sz w:val="40"/>
          <w:szCs w:val="42"/>
        </w:rPr>
      </w:pPr>
    </w:p>
    <w:p w:rsidR="00041417" w:rsidRPr="00B60D9C" w:rsidRDefault="00041417" w:rsidP="00041417">
      <w:pPr>
        <w:shd w:val="clear" w:color="auto" w:fill="FFFFFF"/>
        <w:spacing w:after="120"/>
        <w:textAlignment w:val="baseline"/>
        <w:rPr>
          <w:rFonts w:ascii="Verdana" w:hAnsi="Verdana" w:cs="Arabic Typesetting"/>
          <w:bCs/>
          <w:i/>
          <w:sz w:val="18"/>
          <w:szCs w:val="42"/>
        </w:rPr>
      </w:pPr>
      <w:r w:rsidRPr="00B60D9C">
        <w:rPr>
          <w:rFonts w:ascii="Verdana" w:hAnsi="Verdana" w:cs="Arabic Typesetting"/>
          <w:bCs/>
          <w:i/>
          <w:sz w:val="18"/>
          <w:szCs w:val="42"/>
        </w:rPr>
        <w:t>Imię i nazwisko wnioskodawcy:</w:t>
      </w:r>
    </w:p>
    <w:tbl>
      <w:tblPr>
        <w:tblStyle w:val="Tabela-Siatka"/>
        <w:tblW w:w="9106" w:type="dxa"/>
        <w:tblBorders>
          <w:top w:val="none" w:sz="0" w:space="0" w:color="auto"/>
          <w:left w:val="dotted" w:sz="4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041417" w:rsidRPr="00B60D9C" w:rsidTr="00041417">
        <w:trPr>
          <w:trHeight w:val="269"/>
        </w:trPr>
        <w:tc>
          <w:tcPr>
            <w:tcW w:w="9106" w:type="dxa"/>
          </w:tcPr>
          <w:p w:rsidR="00041417" w:rsidRPr="00B60D9C" w:rsidRDefault="00041417" w:rsidP="00B60D9C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</w:tbl>
    <w:p w:rsidR="00041417" w:rsidRPr="00B60D9C" w:rsidRDefault="00041417" w:rsidP="00041417">
      <w:pPr>
        <w:shd w:val="clear" w:color="auto" w:fill="FFFFFF"/>
        <w:textAlignment w:val="baseline"/>
        <w:rPr>
          <w:rFonts w:ascii="Verdana" w:hAnsi="Verdana" w:cs="Arabic Typesetting"/>
          <w:bCs/>
          <w:sz w:val="40"/>
          <w:szCs w:val="42"/>
        </w:rPr>
      </w:pPr>
    </w:p>
    <w:p w:rsidR="00041417" w:rsidRPr="00B60D9C" w:rsidRDefault="00041417" w:rsidP="00041417">
      <w:pPr>
        <w:shd w:val="clear" w:color="auto" w:fill="FFFFFF"/>
        <w:spacing w:after="120"/>
        <w:textAlignment w:val="baseline"/>
        <w:rPr>
          <w:rFonts w:ascii="Verdana" w:hAnsi="Verdana" w:cs="Arabic Typesetting"/>
          <w:bCs/>
          <w:i/>
          <w:sz w:val="18"/>
          <w:szCs w:val="42"/>
        </w:rPr>
      </w:pPr>
      <w:r w:rsidRPr="00B60D9C">
        <w:rPr>
          <w:rFonts w:ascii="Verdana" w:hAnsi="Verdana" w:cs="Arabic Typesetting"/>
          <w:bCs/>
          <w:i/>
          <w:sz w:val="18"/>
          <w:szCs w:val="42"/>
        </w:rPr>
        <w:t>Adres gospodarstwa domowego, na rzecz którego dokonywany jest zakup preferencyjny:</w:t>
      </w:r>
    </w:p>
    <w:tbl>
      <w:tblPr>
        <w:tblStyle w:val="Tabela-Siatka"/>
        <w:tblW w:w="9152" w:type="dxa"/>
        <w:tblBorders>
          <w:top w:val="none" w:sz="0" w:space="0" w:color="auto"/>
          <w:left w:val="dotted" w:sz="4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041417" w:rsidRPr="00B60D9C" w:rsidTr="00041417">
        <w:trPr>
          <w:trHeight w:val="269"/>
        </w:trPr>
        <w:tc>
          <w:tcPr>
            <w:tcW w:w="9152" w:type="dxa"/>
          </w:tcPr>
          <w:p w:rsidR="00041417" w:rsidRPr="00B60D9C" w:rsidRDefault="00041417" w:rsidP="00C80676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</w:tbl>
    <w:p w:rsidR="00041417" w:rsidRPr="00B60D9C" w:rsidRDefault="00041417" w:rsidP="00041417">
      <w:pPr>
        <w:shd w:val="clear" w:color="auto" w:fill="FFFFFF"/>
        <w:textAlignment w:val="baseline"/>
        <w:rPr>
          <w:rFonts w:ascii="Verdana" w:hAnsi="Verdana" w:cs="Arabic Typesetting"/>
          <w:bCs/>
          <w:sz w:val="40"/>
          <w:szCs w:val="42"/>
        </w:rPr>
      </w:pPr>
    </w:p>
    <w:p w:rsidR="003D4324" w:rsidRPr="00B60D9C" w:rsidRDefault="003D4324" w:rsidP="003D4324">
      <w:pPr>
        <w:shd w:val="clear" w:color="auto" w:fill="FFFFFF"/>
        <w:spacing w:after="120"/>
        <w:textAlignment w:val="baseline"/>
        <w:rPr>
          <w:rFonts w:ascii="Verdana" w:hAnsi="Verdana" w:cs="Arabic Typesetting"/>
          <w:bCs/>
          <w:i/>
          <w:sz w:val="18"/>
          <w:szCs w:val="42"/>
        </w:rPr>
      </w:pPr>
      <w:r w:rsidRPr="00B60D9C">
        <w:rPr>
          <w:rFonts w:ascii="Verdana" w:hAnsi="Verdana" w:cs="Arabic Typesetting"/>
          <w:bCs/>
          <w:i/>
          <w:sz w:val="18"/>
          <w:szCs w:val="42"/>
        </w:rPr>
        <w:t>Numer telefonu wnioskodawcy</w:t>
      </w:r>
    </w:p>
    <w:tbl>
      <w:tblPr>
        <w:tblStyle w:val="Tabela-Siatka"/>
        <w:tblW w:w="9106" w:type="dxa"/>
        <w:tblBorders>
          <w:top w:val="none" w:sz="0" w:space="0" w:color="auto"/>
          <w:left w:val="dotted" w:sz="4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3D4324" w:rsidRPr="00B60D9C" w:rsidTr="00C80676">
        <w:trPr>
          <w:trHeight w:val="269"/>
        </w:trPr>
        <w:tc>
          <w:tcPr>
            <w:tcW w:w="9106" w:type="dxa"/>
          </w:tcPr>
          <w:p w:rsidR="003D4324" w:rsidRPr="00B60D9C" w:rsidRDefault="003D4324" w:rsidP="00C80676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</w:tbl>
    <w:p w:rsidR="00DD06FF" w:rsidRPr="00B60D9C" w:rsidRDefault="00DD06FF">
      <w:pPr>
        <w:rPr>
          <w:rFonts w:ascii="Verdana" w:hAnsi="Verdana" w:cs="Arabic Typesetting"/>
          <w:sz w:val="40"/>
        </w:rPr>
      </w:pPr>
    </w:p>
    <w:p w:rsidR="003D4324" w:rsidRPr="00B60D9C" w:rsidRDefault="003D4324" w:rsidP="003D4324">
      <w:pPr>
        <w:shd w:val="clear" w:color="auto" w:fill="FFFFFF"/>
        <w:spacing w:after="120"/>
        <w:textAlignment w:val="baseline"/>
        <w:rPr>
          <w:rFonts w:ascii="Verdana" w:hAnsi="Verdana" w:cs="Arabic Typesetting"/>
          <w:bCs/>
          <w:i/>
          <w:sz w:val="18"/>
          <w:szCs w:val="42"/>
        </w:rPr>
      </w:pPr>
      <w:r w:rsidRPr="00B60D9C">
        <w:rPr>
          <w:rFonts w:ascii="Verdana" w:hAnsi="Verdana" w:cs="Arabic Typesetting"/>
          <w:bCs/>
          <w:i/>
          <w:sz w:val="18"/>
          <w:szCs w:val="42"/>
        </w:rPr>
        <w:t>Wnioskowana ilość węgla do zakupu (maks. 1,5 tony w 2022 r. oraz 1,5 tony w styczniu 2023 r.)</w:t>
      </w:r>
    </w:p>
    <w:tbl>
      <w:tblPr>
        <w:tblStyle w:val="Tabela-Siatka"/>
        <w:tblW w:w="9106" w:type="dxa"/>
        <w:tblBorders>
          <w:top w:val="none" w:sz="0" w:space="0" w:color="auto"/>
          <w:left w:val="dotted" w:sz="4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3D4324" w:rsidRPr="00B60D9C" w:rsidTr="00C80676">
        <w:trPr>
          <w:trHeight w:val="269"/>
        </w:trPr>
        <w:tc>
          <w:tcPr>
            <w:tcW w:w="9106" w:type="dxa"/>
          </w:tcPr>
          <w:p w:rsidR="003D4324" w:rsidRPr="00B60D9C" w:rsidRDefault="003D4324" w:rsidP="00C80676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</w:tbl>
    <w:p w:rsidR="003D4324" w:rsidRPr="00B60D9C" w:rsidRDefault="003D4324">
      <w:pPr>
        <w:rPr>
          <w:rFonts w:ascii="Verdana" w:hAnsi="Verdana" w:cs="Arabic Typesetting"/>
          <w:sz w:val="40"/>
        </w:rPr>
      </w:pPr>
    </w:p>
    <w:p w:rsidR="003D4324" w:rsidRPr="00B60D9C" w:rsidRDefault="003D4324" w:rsidP="003D4324">
      <w:pPr>
        <w:shd w:val="clear" w:color="auto" w:fill="FFFFFF"/>
        <w:spacing w:after="120"/>
        <w:textAlignment w:val="baseline"/>
        <w:rPr>
          <w:rFonts w:ascii="Verdana" w:hAnsi="Verdana" w:cs="Arabic Typesetting"/>
          <w:bCs/>
          <w:i/>
          <w:sz w:val="18"/>
          <w:szCs w:val="42"/>
        </w:rPr>
      </w:pPr>
      <w:r w:rsidRPr="00B60D9C">
        <w:rPr>
          <w:rFonts w:ascii="Verdana" w:hAnsi="Verdana" w:cs="Arabic Typesetting"/>
          <w:bCs/>
          <w:i/>
          <w:sz w:val="18"/>
          <w:szCs w:val="42"/>
        </w:rPr>
        <w:t>Czy wnioskodawca dokonywał już zakupu preferencyjnego (jeśli tak, to należy podać ilość):</w:t>
      </w:r>
    </w:p>
    <w:tbl>
      <w:tblPr>
        <w:tblStyle w:val="Tabela-Siatka"/>
        <w:tblW w:w="9106" w:type="dxa"/>
        <w:tblBorders>
          <w:top w:val="none" w:sz="0" w:space="0" w:color="auto"/>
          <w:left w:val="dotted" w:sz="4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3D4324" w:rsidRPr="00B60D9C" w:rsidTr="00C80676">
        <w:trPr>
          <w:trHeight w:val="269"/>
        </w:trPr>
        <w:tc>
          <w:tcPr>
            <w:tcW w:w="9106" w:type="dxa"/>
          </w:tcPr>
          <w:p w:rsidR="003D4324" w:rsidRPr="00B60D9C" w:rsidRDefault="003D4324" w:rsidP="00C80676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</w:tbl>
    <w:p w:rsidR="003D4324" w:rsidRPr="00B60D9C" w:rsidRDefault="003D4324">
      <w:pPr>
        <w:rPr>
          <w:rFonts w:ascii="Verdana" w:hAnsi="Verdana" w:cs="Arabic Typesetting"/>
        </w:rPr>
      </w:pPr>
    </w:p>
    <w:p w:rsidR="003A0D70" w:rsidRPr="00B60D9C" w:rsidRDefault="00601FD7" w:rsidP="003A0D70">
      <w:pPr>
        <w:shd w:val="clear" w:color="auto" w:fill="FFFFFF"/>
        <w:spacing w:after="120"/>
        <w:textAlignment w:val="baseline"/>
        <w:rPr>
          <w:rFonts w:ascii="Verdana" w:hAnsi="Verdana" w:cs="Arabic Typesetting"/>
          <w:bCs/>
          <w:i/>
          <w:sz w:val="18"/>
          <w:szCs w:val="42"/>
        </w:rPr>
      </w:pPr>
      <w:r>
        <w:rPr>
          <w:rFonts w:ascii="Verdana" w:hAnsi="Verdana" w:cs="Arabic Typesetting"/>
          <w:bCs/>
          <w:i/>
          <w:sz w:val="18"/>
          <w:szCs w:val="42"/>
        </w:rPr>
        <w:t>Dodatkowe uwagi (niewymagane)</w:t>
      </w:r>
      <w:r w:rsidR="003A0D70" w:rsidRPr="00B60D9C">
        <w:rPr>
          <w:rFonts w:ascii="Verdana" w:hAnsi="Verdana" w:cs="Arabic Typesetting"/>
          <w:bCs/>
          <w:i/>
          <w:sz w:val="18"/>
          <w:szCs w:val="42"/>
        </w:rPr>
        <w:t>:</w:t>
      </w:r>
    </w:p>
    <w:tbl>
      <w:tblPr>
        <w:tblStyle w:val="Tabela-Siatka"/>
        <w:tblW w:w="8977" w:type="dxa"/>
        <w:tblBorders>
          <w:top w:val="none" w:sz="0" w:space="0" w:color="auto"/>
          <w:left w:val="dotted" w:sz="4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7"/>
      </w:tblGrid>
      <w:tr w:rsidR="003A0D70" w:rsidRPr="00B60D9C" w:rsidTr="00601FD7">
        <w:trPr>
          <w:trHeight w:val="609"/>
        </w:trPr>
        <w:tc>
          <w:tcPr>
            <w:tcW w:w="8977" w:type="dxa"/>
          </w:tcPr>
          <w:p w:rsidR="003A0D70" w:rsidRPr="00B60D9C" w:rsidRDefault="003A0D70" w:rsidP="00684B59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  <w:tr w:rsidR="00601FD7" w:rsidRPr="00B60D9C" w:rsidTr="00601FD7">
        <w:trPr>
          <w:trHeight w:val="609"/>
        </w:trPr>
        <w:tc>
          <w:tcPr>
            <w:tcW w:w="8977" w:type="dxa"/>
          </w:tcPr>
          <w:p w:rsidR="00601FD7" w:rsidRPr="00B60D9C" w:rsidRDefault="00601FD7" w:rsidP="00684B59">
            <w:pPr>
              <w:textAlignment w:val="baseline"/>
              <w:rPr>
                <w:rFonts w:ascii="Verdana" w:hAnsi="Verdana" w:cs="Arabic Typesetting"/>
                <w:bCs/>
                <w:sz w:val="40"/>
                <w:szCs w:val="42"/>
              </w:rPr>
            </w:pPr>
          </w:p>
        </w:tc>
      </w:tr>
    </w:tbl>
    <w:p w:rsidR="003D4324" w:rsidRPr="00B60D9C" w:rsidRDefault="003D4324">
      <w:pPr>
        <w:rPr>
          <w:rFonts w:ascii="Verdana" w:hAnsi="Verdana" w:cs="Arabic Typesetting"/>
        </w:rPr>
      </w:pPr>
    </w:p>
    <w:p w:rsidR="003D4324" w:rsidRPr="00B60D9C" w:rsidRDefault="003D4324">
      <w:pPr>
        <w:rPr>
          <w:rFonts w:ascii="Verdana" w:hAnsi="Verdana" w:cs="Arabic Typesetting"/>
        </w:rPr>
      </w:pPr>
    </w:p>
    <w:p w:rsidR="003D4324" w:rsidRPr="00B60D9C" w:rsidRDefault="003D4324" w:rsidP="003D4324">
      <w:pPr>
        <w:spacing w:line="360" w:lineRule="auto"/>
        <w:jc w:val="both"/>
        <w:rPr>
          <w:rFonts w:ascii="Verdana" w:hAnsi="Verdana" w:cs="Arabic Typesetting"/>
          <w:b/>
          <w:sz w:val="22"/>
        </w:rPr>
      </w:pPr>
      <w:r w:rsidRPr="00B60D9C">
        <w:rPr>
          <w:rFonts w:ascii="Verdana" w:hAnsi="Verdana" w:cs="Arabic Typesetting"/>
          <w:b/>
          <w:sz w:val="22"/>
        </w:rPr>
        <w:t>Oświadczam, pod groźbą konsekwencji prawnych, że wnioskodawca ani żaden członek mojego  gospodarstwa domowego, na rzecz którego jest dokonywany zakup preferencyjny, nie nabył paliwa stałego na sezon grzewczy przypadający na lata 2022-2023, po cenie niższej niż 2000 zł brutto za tonę, w ilości co najmniej takiej jak określona w przepisach.</w:t>
      </w:r>
    </w:p>
    <w:p w:rsidR="003D4324" w:rsidRPr="00B60D9C" w:rsidRDefault="003D4324" w:rsidP="003D4324">
      <w:pPr>
        <w:spacing w:line="360" w:lineRule="auto"/>
        <w:jc w:val="both"/>
        <w:rPr>
          <w:rFonts w:ascii="Verdana" w:hAnsi="Verdana" w:cs="Arabic Typesetting"/>
          <w:b/>
          <w:sz w:val="20"/>
        </w:rPr>
      </w:pPr>
    </w:p>
    <w:p w:rsidR="003D4324" w:rsidRPr="00B60D9C" w:rsidRDefault="003D4324" w:rsidP="003D4324">
      <w:pPr>
        <w:spacing w:line="360" w:lineRule="auto"/>
        <w:jc w:val="both"/>
        <w:rPr>
          <w:rFonts w:ascii="Verdana" w:hAnsi="Verdana" w:cs="Arabic Typesetting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22"/>
      </w:tblGrid>
      <w:tr w:rsidR="003D4324" w:rsidRPr="00B60D9C" w:rsidTr="00601FD7">
        <w:trPr>
          <w:trHeight w:val="629"/>
        </w:trPr>
        <w:tc>
          <w:tcPr>
            <w:tcW w:w="4522" w:type="dxa"/>
          </w:tcPr>
          <w:p w:rsidR="003D4324" w:rsidRPr="004F1CF5" w:rsidRDefault="003D4324" w:rsidP="003D4324">
            <w:pPr>
              <w:jc w:val="center"/>
              <w:rPr>
                <w:rFonts w:ascii="Verdana" w:hAnsi="Verdana" w:cs="Arabic Typesetting"/>
                <w:vertAlign w:val="superscript"/>
              </w:rPr>
            </w:pPr>
            <w:r w:rsidRPr="004F1CF5">
              <w:rPr>
                <w:rFonts w:ascii="Verdana" w:hAnsi="Verdana" w:cs="Arabic Typesetting"/>
                <w:vertAlign w:val="superscript"/>
              </w:rPr>
              <w:t>………………………………………………………………</w:t>
            </w:r>
          </w:p>
          <w:p w:rsidR="003D4324" w:rsidRPr="004F1CF5" w:rsidRDefault="003D4324" w:rsidP="00601FD7">
            <w:pPr>
              <w:jc w:val="center"/>
              <w:rPr>
                <w:rFonts w:ascii="Verdana" w:hAnsi="Verdana" w:cs="Arabic Typesetting"/>
              </w:rPr>
            </w:pPr>
            <w:r w:rsidRPr="004F1CF5">
              <w:rPr>
                <w:rFonts w:ascii="Verdana" w:hAnsi="Verdana" w:cs="Arabic Typesetting"/>
                <w:vertAlign w:val="superscript"/>
              </w:rPr>
              <w:t>miejscowość, data</w:t>
            </w:r>
          </w:p>
        </w:tc>
        <w:tc>
          <w:tcPr>
            <w:tcW w:w="4522" w:type="dxa"/>
          </w:tcPr>
          <w:p w:rsidR="003D4324" w:rsidRPr="004F1CF5" w:rsidRDefault="003D4324" w:rsidP="003D4324">
            <w:pPr>
              <w:jc w:val="center"/>
              <w:rPr>
                <w:rFonts w:ascii="Verdana" w:hAnsi="Verdana" w:cs="Arabic Typesetting"/>
                <w:vertAlign w:val="superscript"/>
              </w:rPr>
            </w:pPr>
            <w:r w:rsidRPr="004F1CF5">
              <w:rPr>
                <w:rFonts w:ascii="Verdana" w:hAnsi="Verdana" w:cs="Arabic Typesetting"/>
                <w:vertAlign w:val="superscript"/>
              </w:rPr>
              <w:t>………………………………………………………………</w:t>
            </w:r>
          </w:p>
          <w:p w:rsidR="003D4324" w:rsidRPr="00601FD7" w:rsidRDefault="003D4324" w:rsidP="00601FD7">
            <w:pPr>
              <w:jc w:val="center"/>
              <w:rPr>
                <w:rFonts w:ascii="Verdana" w:hAnsi="Verdana" w:cs="Arabic Typesetting"/>
                <w:vertAlign w:val="superscript"/>
              </w:rPr>
            </w:pPr>
            <w:r w:rsidRPr="004F1CF5">
              <w:rPr>
                <w:rFonts w:ascii="Verdana" w:hAnsi="Verdana" w:cs="Arabic Typesetting"/>
                <w:vertAlign w:val="superscript"/>
              </w:rPr>
              <w:t>czytelny podpis</w:t>
            </w:r>
          </w:p>
        </w:tc>
      </w:tr>
    </w:tbl>
    <w:p w:rsidR="00660616" w:rsidRDefault="00660616" w:rsidP="003D4324">
      <w:pPr>
        <w:spacing w:line="360" w:lineRule="auto"/>
        <w:jc w:val="both"/>
        <w:rPr>
          <w:rFonts w:ascii="Verdana" w:hAnsi="Verdana" w:cs="Arabic Typesetting"/>
          <w:b/>
        </w:rPr>
      </w:pPr>
    </w:p>
    <w:p w:rsidR="00660616" w:rsidRDefault="00660616">
      <w:pPr>
        <w:spacing w:after="160" w:line="259" w:lineRule="auto"/>
        <w:rPr>
          <w:rFonts w:ascii="Verdana" w:hAnsi="Verdana" w:cs="Arabic Typesetting"/>
          <w:b/>
        </w:rPr>
      </w:pPr>
      <w:r>
        <w:rPr>
          <w:rFonts w:ascii="Verdana" w:hAnsi="Verdana" w:cs="Arabic Typesetting"/>
          <w:b/>
        </w:rPr>
        <w:br w:type="page"/>
      </w:r>
    </w:p>
    <w:p w:rsidR="00660616" w:rsidRDefault="00660616" w:rsidP="00660616">
      <w:pPr>
        <w:spacing w:line="276" w:lineRule="auto"/>
        <w:jc w:val="center"/>
        <w:rPr>
          <w:rFonts w:ascii="Verdana" w:hAnsi="Verdana"/>
          <w:b/>
          <w:bCs/>
          <w:szCs w:val="25"/>
        </w:rPr>
      </w:pPr>
      <w:r w:rsidRPr="00660616">
        <w:rPr>
          <w:rFonts w:ascii="Verdana" w:hAnsi="Verdana"/>
          <w:b/>
          <w:bCs/>
          <w:szCs w:val="25"/>
        </w:rPr>
        <w:lastRenderedPageBreak/>
        <w:t>Klauzula informacyjna</w:t>
      </w:r>
    </w:p>
    <w:p w:rsidR="00660616" w:rsidRPr="00660616" w:rsidRDefault="00660616" w:rsidP="00660616">
      <w:pPr>
        <w:spacing w:line="276" w:lineRule="auto"/>
        <w:jc w:val="center"/>
        <w:rPr>
          <w:rFonts w:ascii="Verdana" w:hAnsi="Verdana"/>
          <w:b/>
          <w:bCs/>
          <w:szCs w:val="25"/>
        </w:rPr>
      </w:pPr>
    </w:p>
    <w:p w:rsidR="00660616" w:rsidRPr="007A3FF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sz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:rsidR="00660616" w:rsidRPr="007A3FF6" w:rsidRDefault="00660616" w:rsidP="00660616">
      <w:pPr>
        <w:spacing w:before="120"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1</w:t>
      </w:r>
      <w:r w:rsidRPr="007A3FF6">
        <w:rPr>
          <w:rFonts w:ascii="Verdana" w:hAnsi="Verdana"/>
          <w:sz w:val="22"/>
        </w:rPr>
        <w:t xml:space="preserve">. Administratorem Pani/Pana danych osobowych jest Urząd Miasta Łęczna reprezentowany przez Burmistrza (adres: 21-010 Łęczna, Pl. Kościuszki 5, email info@um.leczna.pl, nr telefonu 081 535 86 00). </w:t>
      </w:r>
    </w:p>
    <w:p w:rsidR="00660616" w:rsidRPr="007A3FF6" w:rsidRDefault="00660616" w:rsidP="00660616">
      <w:pPr>
        <w:spacing w:before="120"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2</w:t>
      </w:r>
      <w:r w:rsidRPr="007A3FF6">
        <w:rPr>
          <w:rFonts w:ascii="Verdana" w:hAnsi="Verdana"/>
          <w:sz w:val="22"/>
        </w:rPr>
        <w:t xml:space="preserve">. W sprawach z zakresu ochrony danych osobowych mogą Państwo kontaktować się z Inspektorem Ochrony Danych pod adresem e-mail: </w:t>
      </w:r>
      <w:r w:rsidR="007A3FF6" w:rsidRPr="007A3FF6">
        <w:rPr>
          <w:rStyle w:val="Hipercze"/>
          <w:rFonts w:ascii="Verdana" w:hAnsi="Verdana"/>
          <w:b/>
          <w:bCs/>
          <w:color w:val="auto"/>
          <w:sz w:val="22"/>
        </w:rPr>
        <w:t>inspektor@cbi24.pl</w:t>
      </w:r>
      <w:r w:rsidRPr="007A3FF6">
        <w:rPr>
          <w:rFonts w:ascii="Verdana" w:hAnsi="Verdana"/>
          <w:sz w:val="22"/>
        </w:rPr>
        <w:br/>
      </w:r>
    </w:p>
    <w:p w:rsidR="00660616" w:rsidRPr="007A3FF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3</w:t>
      </w:r>
      <w:r w:rsidRPr="007A3FF6">
        <w:rPr>
          <w:rFonts w:ascii="Verdana" w:hAnsi="Verdana"/>
          <w:sz w:val="22"/>
        </w:rPr>
        <w:t>. Administrator przetwarza Państwa dane osobowe na podstawie art. 6 ust. 1 lit. c) RODO w zw. z art. 1 – 6 ustawy z dnia 5 sierpnia 2022 r. o dodatku węglowym (Dz. U. z 2022, poz. 1692) tj. w celu obsługi wniosku o przyznanie dodatku węglowego.</w:t>
      </w:r>
    </w:p>
    <w:p w:rsidR="00660616" w:rsidRPr="007A3FF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4</w:t>
      </w:r>
      <w:r w:rsidRPr="007A3FF6">
        <w:rPr>
          <w:rFonts w:ascii="Verdana" w:hAnsi="Verdana"/>
          <w:sz w:val="22"/>
        </w:rPr>
        <w:t>. Dane osobowe będą przetwarzane przez okres niezbędny do realizacji ww. celu z uwzględnieniem okresów przechowywania określonych w przepisach odrębnych, w tym przepisów archiwalnych.</w:t>
      </w:r>
    </w:p>
    <w:p w:rsidR="00660616" w:rsidRPr="007A3FF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5</w:t>
      </w:r>
      <w:r w:rsidRPr="007A3FF6">
        <w:rPr>
          <w:rFonts w:ascii="Verdana" w:hAnsi="Verdana"/>
          <w:sz w:val="22"/>
        </w:rPr>
        <w:t>. Odbiorcami Pani/Pana danych będą podmioty, które na podstawie zawartych umów przetwarzają dane osobowe w imieniu Administratora.</w:t>
      </w:r>
    </w:p>
    <w:p w:rsidR="00660616" w:rsidRPr="007A3FF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6</w:t>
      </w:r>
      <w:r w:rsidRPr="007A3FF6">
        <w:rPr>
          <w:rFonts w:ascii="Verdana" w:hAnsi="Verdana"/>
          <w:sz w:val="22"/>
        </w:rPr>
        <w:t>. Państwa dane osobowe będą przetwarzane w sposób zautomatyzowany, lecz nie będą  podlegały zautomatyzowanemu podejmowaniu decyzji, w tym o profilowaniu.</w:t>
      </w:r>
    </w:p>
    <w:p w:rsidR="00660616" w:rsidRPr="007A3FF6" w:rsidRDefault="00660616" w:rsidP="00660616">
      <w:pPr>
        <w:spacing w:before="240"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7</w:t>
      </w:r>
      <w:r w:rsidRPr="007A3FF6">
        <w:rPr>
          <w:rFonts w:ascii="Verdana" w:hAnsi="Verdana"/>
          <w:sz w:val="22"/>
        </w:rPr>
        <w:t>. W związku z przetwarzaniem Państwa danych osobowych, przysługują Państwu następujące prawa:</w:t>
      </w:r>
    </w:p>
    <w:p w:rsidR="00660616" w:rsidRPr="007A3FF6" w:rsidRDefault="00660616" w:rsidP="00660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Cs w:val="24"/>
        </w:rPr>
      </w:pPr>
      <w:r w:rsidRPr="007A3FF6">
        <w:rPr>
          <w:rFonts w:ascii="Verdana" w:hAnsi="Verdana" w:cs="Times New Roman"/>
          <w:szCs w:val="24"/>
        </w:rPr>
        <w:t>prawo dostępu do swoich danych oraz otrzymania ich kopii;</w:t>
      </w:r>
    </w:p>
    <w:p w:rsidR="00660616" w:rsidRPr="007A3FF6" w:rsidRDefault="00660616" w:rsidP="00660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Cs w:val="24"/>
        </w:rPr>
      </w:pPr>
      <w:r w:rsidRPr="007A3FF6">
        <w:rPr>
          <w:rFonts w:ascii="Verdana" w:hAnsi="Verdana" w:cs="Times New Roman"/>
          <w:szCs w:val="24"/>
        </w:rPr>
        <w:t>prawo do sprostowania (poprawiania) swoich danych osobowych;</w:t>
      </w:r>
    </w:p>
    <w:p w:rsidR="00660616" w:rsidRPr="007A3FF6" w:rsidRDefault="00660616" w:rsidP="00660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Cs w:val="24"/>
        </w:rPr>
      </w:pPr>
      <w:r w:rsidRPr="007A3FF6">
        <w:rPr>
          <w:rFonts w:ascii="Verdana" w:hAnsi="Verdana" w:cs="Times New Roman"/>
          <w:szCs w:val="24"/>
        </w:rPr>
        <w:t>prawo do ograniczenia przetwarzania danych osobowych;</w:t>
      </w:r>
    </w:p>
    <w:p w:rsidR="00660616" w:rsidRPr="007A3FF6" w:rsidRDefault="00660616" w:rsidP="00660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Cs w:val="24"/>
        </w:rPr>
      </w:pPr>
      <w:r w:rsidRPr="007A3FF6">
        <w:rPr>
          <w:rFonts w:ascii="Verdana" w:hAnsi="Verdana" w:cs="Times New Roman"/>
          <w:szCs w:val="24"/>
        </w:rPr>
        <w:t>prawo do usunięcia danych osobowych (w przypadkach prawem przewidzianych);</w:t>
      </w:r>
    </w:p>
    <w:p w:rsidR="00660616" w:rsidRPr="007A3FF6" w:rsidRDefault="00660616" w:rsidP="00660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Cs w:val="24"/>
        </w:rPr>
      </w:pPr>
      <w:r w:rsidRPr="007A3FF6">
        <w:rPr>
          <w:rFonts w:ascii="Verdana" w:hAnsi="Verdana" w:cs="Times New Roman"/>
          <w:szCs w:val="24"/>
        </w:rPr>
        <w:t xml:space="preserve">prawo wniesienia skargi do Prezesa Urzędu Ochrony Danych Osobowych </w:t>
      </w:r>
      <w:r w:rsidRPr="007A3FF6">
        <w:rPr>
          <w:rFonts w:ascii="Verdana" w:hAnsi="Verdana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:rsidR="00660616" w:rsidRPr="007A3FF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  <w:r w:rsidRPr="007A3FF6">
        <w:rPr>
          <w:rFonts w:ascii="Verdana" w:hAnsi="Verdana"/>
          <w:b/>
          <w:bCs/>
          <w:sz w:val="22"/>
        </w:rPr>
        <w:t>8</w:t>
      </w:r>
      <w:r w:rsidRPr="007A3FF6">
        <w:rPr>
          <w:rFonts w:ascii="Verdana" w:hAnsi="Verdana"/>
          <w:sz w:val="22"/>
        </w:rPr>
        <w:t>. Państwa dane nie będą przekazywane do państwa trzeciego lub organizacji międzynarodowej.</w:t>
      </w:r>
    </w:p>
    <w:p w:rsidR="00660616" w:rsidRPr="0066061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</w:p>
    <w:p w:rsidR="00660616" w:rsidRPr="00660616" w:rsidRDefault="00660616" w:rsidP="00660616">
      <w:pPr>
        <w:spacing w:line="276" w:lineRule="auto"/>
        <w:jc w:val="both"/>
        <w:rPr>
          <w:rFonts w:ascii="Verdana" w:hAnsi="Verdana"/>
          <w:sz w:val="22"/>
        </w:rPr>
      </w:pPr>
    </w:p>
    <w:p w:rsidR="003D4324" w:rsidRPr="00660616" w:rsidRDefault="003D4324" w:rsidP="003D4324">
      <w:pPr>
        <w:spacing w:line="360" w:lineRule="auto"/>
        <w:jc w:val="both"/>
        <w:rPr>
          <w:rFonts w:ascii="Verdana" w:hAnsi="Verdana" w:cs="Arabic Typesetting"/>
          <w:b/>
          <w:sz w:val="22"/>
        </w:rPr>
      </w:pPr>
      <w:bookmarkStart w:id="0" w:name="_GoBack"/>
      <w:bookmarkEnd w:id="0"/>
    </w:p>
    <w:sectPr w:rsidR="003D4324" w:rsidRPr="00660616" w:rsidSect="003D432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17"/>
    <w:rsid w:val="00041417"/>
    <w:rsid w:val="00156388"/>
    <w:rsid w:val="003A0D70"/>
    <w:rsid w:val="003D4324"/>
    <w:rsid w:val="004E36C5"/>
    <w:rsid w:val="004F1CF5"/>
    <w:rsid w:val="005762D1"/>
    <w:rsid w:val="00601FD7"/>
    <w:rsid w:val="00660616"/>
    <w:rsid w:val="007A3FF6"/>
    <w:rsid w:val="00B60D9C"/>
    <w:rsid w:val="00B6574E"/>
    <w:rsid w:val="00D31002"/>
    <w:rsid w:val="00DD06FF"/>
    <w:rsid w:val="00E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3F1D4-87C6-4096-A344-E90CDD4E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061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06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6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Trojanowski</dc:creator>
  <cp:keywords/>
  <dc:description/>
  <cp:lastModifiedBy>Łukasz Trojanowski</cp:lastModifiedBy>
  <cp:revision>8</cp:revision>
  <cp:lastPrinted>2022-10-27T08:54:00Z</cp:lastPrinted>
  <dcterms:created xsi:type="dcterms:W3CDTF">2022-10-27T07:06:00Z</dcterms:created>
  <dcterms:modified xsi:type="dcterms:W3CDTF">2022-10-27T09:52:00Z</dcterms:modified>
</cp:coreProperties>
</file>