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E5" w:rsidRDefault="00BA78E8" w:rsidP="00BA78E8">
      <w:pPr>
        <w:jc w:val="center"/>
        <w:rPr>
          <w:rStyle w:val="size"/>
          <w:b/>
        </w:rPr>
      </w:pPr>
      <w:r>
        <w:rPr>
          <w:rStyle w:val="size"/>
          <w:b/>
        </w:rPr>
        <w:t>UCHWAŁA NR…..</w:t>
      </w:r>
      <w:r w:rsidRPr="00BA78E8">
        <w:rPr>
          <w:rStyle w:val="size"/>
          <w:b/>
        </w:rPr>
        <w:t xml:space="preserve"> /2022</w:t>
      </w:r>
    </w:p>
    <w:p w:rsidR="00BA78E8" w:rsidRDefault="00BA78E8" w:rsidP="00BA78E8">
      <w:pPr>
        <w:jc w:val="center"/>
        <w:rPr>
          <w:rStyle w:val="size"/>
          <w:b/>
        </w:rPr>
      </w:pPr>
      <w:r w:rsidRPr="00BA78E8">
        <w:rPr>
          <w:rStyle w:val="size"/>
          <w:b/>
        </w:rPr>
        <w:t>RADY MIEJSKIEJ W ŁĘCZNEJ</w:t>
      </w:r>
      <w:r w:rsidRPr="00BA78E8">
        <w:rPr>
          <w:b/>
        </w:rPr>
        <w:br/>
      </w:r>
      <w:r>
        <w:rPr>
          <w:rStyle w:val="size"/>
          <w:b/>
        </w:rPr>
        <w:t>z dnia……..</w:t>
      </w:r>
      <w:r w:rsidRPr="00BA78E8">
        <w:rPr>
          <w:rStyle w:val="size"/>
          <w:b/>
        </w:rPr>
        <w:t>2022</w:t>
      </w:r>
      <w:r w:rsidR="00A01FAA">
        <w:rPr>
          <w:rStyle w:val="size"/>
          <w:b/>
        </w:rPr>
        <w:t xml:space="preserve"> </w:t>
      </w:r>
      <w:r w:rsidRPr="00BA78E8">
        <w:rPr>
          <w:rStyle w:val="size"/>
          <w:b/>
        </w:rPr>
        <w:t>r.</w:t>
      </w:r>
    </w:p>
    <w:p w:rsidR="00BA78E8" w:rsidRDefault="00BA78E8" w:rsidP="00BA78E8">
      <w:pPr>
        <w:jc w:val="both"/>
        <w:rPr>
          <w:rStyle w:val="size"/>
          <w:b/>
        </w:rPr>
      </w:pPr>
    </w:p>
    <w:p w:rsidR="00BA78E8" w:rsidRDefault="00BA78E8" w:rsidP="00DD3F2B">
      <w:pPr>
        <w:jc w:val="center"/>
        <w:rPr>
          <w:rStyle w:val="size"/>
        </w:rPr>
      </w:pPr>
      <w:r w:rsidRPr="00BA78E8">
        <w:rPr>
          <w:rStyle w:val="size"/>
          <w:b/>
        </w:rPr>
        <w:t>zmieniająca uchwałę w sprawie programu opieki nad zwierzętami bezdomnymi oraz zapobiegania bezdomności zwierząt na terenie Gminy Łęczna w 2022 roku</w:t>
      </w:r>
      <w:r w:rsidRPr="00BA78E8">
        <w:rPr>
          <w:rStyle w:val="gwpe4451905gwpe4451905gwpe4451905markedcontent"/>
          <w:b/>
        </w:rPr>
        <w:t>.</w:t>
      </w:r>
      <w:r w:rsidRPr="00BA78E8">
        <w:rPr>
          <w:b/>
        </w:rPr>
        <w:br/>
      </w:r>
    </w:p>
    <w:p w:rsidR="00DD3F2B" w:rsidRDefault="00BA78E8" w:rsidP="00BA78E8">
      <w:pPr>
        <w:jc w:val="both"/>
        <w:rPr>
          <w:rStyle w:val="size"/>
        </w:rPr>
      </w:pPr>
      <w:r w:rsidRPr="00BA78E8">
        <w:rPr>
          <w:rStyle w:val="size"/>
        </w:rPr>
        <w:t xml:space="preserve">Na podstawie art. 18 ust. 2 pkt 15 ustawy z dnia 8 marca 1990 r. o samorządzie gminnym (Dz.U. z 2022 r. poz. 559, z </w:t>
      </w:r>
      <w:proofErr w:type="spellStart"/>
      <w:r w:rsidRPr="00BA78E8">
        <w:rPr>
          <w:rStyle w:val="size"/>
        </w:rPr>
        <w:t>późn</w:t>
      </w:r>
      <w:proofErr w:type="spellEnd"/>
      <w:r w:rsidRPr="00BA78E8">
        <w:rPr>
          <w:rStyle w:val="size"/>
        </w:rPr>
        <w:t>. zm.) i art. 11a ust.1-5 ustawy z dnia 21 sierpnia 1997 r. o</w:t>
      </w:r>
      <w:r w:rsidR="00DD3F2B">
        <w:rPr>
          <w:rStyle w:val="size"/>
        </w:rPr>
        <w:t> </w:t>
      </w:r>
      <w:r w:rsidRPr="00BA78E8">
        <w:rPr>
          <w:rStyle w:val="size"/>
        </w:rPr>
        <w:t>ochronie zwierząt ( t. j. Dz.U. z 2022 r. poz. 572.), – Rada Miejska uchwala, co następuje:</w:t>
      </w:r>
    </w:p>
    <w:p w:rsidR="00DD3F2B" w:rsidRDefault="00DD3F2B" w:rsidP="00BA78E8">
      <w:pPr>
        <w:jc w:val="both"/>
        <w:rPr>
          <w:rStyle w:val="size"/>
        </w:rPr>
      </w:pPr>
    </w:p>
    <w:p w:rsidR="00DD3F2B" w:rsidRPr="00DD3F2B" w:rsidRDefault="00BA78E8" w:rsidP="00DD3F2B">
      <w:pPr>
        <w:jc w:val="center"/>
        <w:rPr>
          <w:rStyle w:val="size"/>
        </w:rPr>
      </w:pPr>
      <w:r w:rsidRPr="00DD3F2B">
        <w:rPr>
          <w:rStyle w:val="size"/>
        </w:rPr>
        <w:t>§ 1.</w:t>
      </w:r>
    </w:p>
    <w:p w:rsidR="00756BEA" w:rsidRDefault="00DD3F2B" w:rsidP="00DD3F2B">
      <w:pPr>
        <w:jc w:val="both"/>
        <w:rPr>
          <w:rStyle w:val="size"/>
        </w:rPr>
      </w:pPr>
      <w:r>
        <w:rPr>
          <w:rStyle w:val="size"/>
        </w:rPr>
        <w:t>W</w:t>
      </w:r>
      <w:r w:rsidR="00BA78E8" w:rsidRPr="00BA78E8">
        <w:rPr>
          <w:rStyle w:val="size"/>
        </w:rPr>
        <w:t xml:space="preserve"> </w:t>
      </w:r>
      <w:r w:rsidR="00C1581D">
        <w:rPr>
          <w:rStyle w:val="size"/>
        </w:rPr>
        <w:t>z</w:t>
      </w:r>
      <w:r w:rsidR="00BA78E8" w:rsidRPr="00BA78E8">
        <w:rPr>
          <w:rStyle w:val="size"/>
        </w:rPr>
        <w:t>ałączniku do Uchwały Nr XLV/269/2022</w:t>
      </w:r>
      <w:r w:rsidR="00BA78E8" w:rsidRPr="00BA78E8">
        <w:rPr>
          <w:rStyle w:val="gwpe4451905gwpe4451905gwpe4451905markedcontent"/>
        </w:rPr>
        <w:t xml:space="preserve"> Rady Miejskiej w Łęcznej </w:t>
      </w:r>
      <w:r w:rsidR="00BA78E8" w:rsidRPr="00BA78E8">
        <w:rPr>
          <w:rStyle w:val="size"/>
        </w:rPr>
        <w:t>z dnia 30 marca 2022 r. w sprawie programu opieki nad zwierzętami bezdomnymi oraz zapobiegania bezdomności zwierząt na terenie Gminy Łęczna w 2022 roku ( Dz. Urz. Woj. Lub. z 2022r, poz. 1991) wprowadza się następujące zmiany:</w:t>
      </w:r>
    </w:p>
    <w:p w:rsidR="00BA78E8" w:rsidRPr="00C1581D" w:rsidRDefault="00BA78E8" w:rsidP="00DD3F2B">
      <w:pPr>
        <w:jc w:val="both"/>
      </w:pPr>
      <w:r w:rsidRPr="00C1581D">
        <w:rPr>
          <w:rStyle w:val="size"/>
        </w:rPr>
        <w:t>§ 13 ust. 2 otrzymuje brzmienie:</w:t>
      </w:r>
    </w:p>
    <w:p w:rsidR="00BA78E8" w:rsidRDefault="00BA78E8" w:rsidP="00BA78E8">
      <w:pPr>
        <w:rPr>
          <w:rStyle w:val="size"/>
          <w:sz w:val="27"/>
          <w:szCs w:val="27"/>
        </w:rPr>
      </w:pPr>
    </w:p>
    <w:p w:rsidR="00BA78E8" w:rsidRPr="00C1581D" w:rsidRDefault="00BA78E8" w:rsidP="00DD3F2B">
      <w:pPr>
        <w:ind w:left="142"/>
        <w:jc w:val="both"/>
      </w:pPr>
      <w:r w:rsidRPr="00C1581D">
        <w:rPr>
          <w:rStyle w:val="size"/>
        </w:rPr>
        <w:t>"</w:t>
      </w:r>
      <w:r w:rsidR="00BF5D70" w:rsidRPr="00BF5D70">
        <w:rPr>
          <w:rStyle w:val="size"/>
        </w:rPr>
        <w:t>1</w:t>
      </w:r>
      <w:r w:rsidRPr="00BF5D70">
        <w:t>)</w:t>
      </w:r>
      <w:r w:rsidRPr="00C1581D">
        <w:t xml:space="preserve"> zapewnienie bezdomnym zwierzętom miejsca w schronisku dla zwierząt </w:t>
      </w:r>
      <w:r w:rsidR="009833CC">
        <w:t xml:space="preserve">w </w:t>
      </w:r>
      <w:r w:rsidR="00DD3F2B">
        <w:t xml:space="preserve">wysokości </w:t>
      </w:r>
      <w:r w:rsidR="00EB76E5">
        <w:t>co</w:t>
      </w:r>
      <w:r w:rsidR="00DD3F2B">
        <w:t> </w:t>
      </w:r>
      <w:r w:rsidR="00EB76E5">
        <w:t xml:space="preserve">najmniej </w:t>
      </w:r>
      <w:r w:rsidR="00A912C8">
        <w:t>9741,60</w:t>
      </w:r>
      <w:r w:rsidR="00EB76E5">
        <w:t xml:space="preserve"> </w:t>
      </w:r>
      <w:r w:rsidRPr="00C1581D">
        <w:t>zł;</w:t>
      </w:r>
    </w:p>
    <w:p w:rsidR="00BA78E8" w:rsidRPr="00C1581D" w:rsidRDefault="00BA78E8" w:rsidP="00BD7E14">
      <w:pPr>
        <w:ind w:left="142"/>
      </w:pPr>
    </w:p>
    <w:p w:rsidR="00BA78E8" w:rsidRPr="00C1581D" w:rsidRDefault="00BA78E8" w:rsidP="00DD3F2B">
      <w:pPr>
        <w:ind w:left="142"/>
        <w:jc w:val="both"/>
      </w:pPr>
      <w:r w:rsidRPr="00C1581D">
        <w:t>2) opiekę nad wolno żyjącym</w:t>
      </w:r>
      <w:r w:rsidR="00EB76E5">
        <w:t>i kotami, w tym ich dokarmianie 3000</w:t>
      </w:r>
      <w:r w:rsidR="00A01FAA">
        <w:t>,00</w:t>
      </w:r>
      <w:r w:rsidR="00EB76E5">
        <w:t xml:space="preserve"> </w:t>
      </w:r>
      <w:r w:rsidRPr="00C1581D">
        <w:t>zł;</w:t>
      </w:r>
    </w:p>
    <w:p w:rsidR="00BA78E8" w:rsidRPr="00C1581D" w:rsidRDefault="00BA78E8" w:rsidP="00BD7E14">
      <w:pPr>
        <w:ind w:left="142"/>
      </w:pPr>
    </w:p>
    <w:p w:rsidR="00BA78E8" w:rsidRPr="00C1581D" w:rsidRDefault="00BA78E8" w:rsidP="00DD3F2B">
      <w:pPr>
        <w:ind w:left="142"/>
        <w:jc w:val="both"/>
      </w:pPr>
      <w:r w:rsidRPr="00BF5D70">
        <w:t>3)</w:t>
      </w:r>
      <w:r w:rsidRPr="00C1581D">
        <w:t xml:space="preserve"> odławianie be</w:t>
      </w:r>
      <w:r w:rsidR="00EB76E5">
        <w:t xml:space="preserve">zdomnych zwierząt </w:t>
      </w:r>
      <w:r w:rsidR="009833CC">
        <w:t xml:space="preserve">w </w:t>
      </w:r>
      <w:r w:rsidR="00A912C8" w:rsidRPr="00A912C8">
        <w:t xml:space="preserve">wysokości co najmniej </w:t>
      </w:r>
      <w:r w:rsidR="00A912C8">
        <w:t>10627,20</w:t>
      </w:r>
      <w:r w:rsidR="00EB76E5">
        <w:t xml:space="preserve"> </w:t>
      </w:r>
      <w:r w:rsidRPr="00C1581D">
        <w:t>zł;</w:t>
      </w:r>
    </w:p>
    <w:p w:rsidR="00BA78E8" w:rsidRPr="00C1581D" w:rsidRDefault="00BA78E8" w:rsidP="00BD7E14">
      <w:pPr>
        <w:ind w:left="142"/>
      </w:pPr>
      <w:bookmarkStart w:id="0" w:name="_GoBack"/>
      <w:bookmarkEnd w:id="0"/>
    </w:p>
    <w:p w:rsidR="00BA78E8" w:rsidRPr="00C1581D" w:rsidRDefault="00BA78E8" w:rsidP="00DD3F2B">
      <w:pPr>
        <w:ind w:left="142"/>
        <w:jc w:val="both"/>
      </w:pPr>
      <w:r w:rsidRPr="00BF5D70">
        <w:t>4)</w:t>
      </w:r>
      <w:r w:rsidRPr="00C1581D">
        <w:t xml:space="preserve"> obligatoryjną sterylizację albo kastrację zwierząt w schroniskach dla zwierząt</w:t>
      </w:r>
      <w:r w:rsidR="00EB76E5">
        <w:t xml:space="preserve"> </w:t>
      </w:r>
      <w:r w:rsidR="009833CC">
        <w:t xml:space="preserve">w </w:t>
      </w:r>
      <w:r w:rsidR="00A912C8" w:rsidRPr="00A912C8">
        <w:t xml:space="preserve">wysokości co najmniej </w:t>
      </w:r>
      <w:r w:rsidR="00A912C8">
        <w:t>6888</w:t>
      </w:r>
      <w:r w:rsidR="00A01FAA">
        <w:t>,00</w:t>
      </w:r>
      <w:r w:rsidR="00EB76E5">
        <w:t xml:space="preserve"> </w:t>
      </w:r>
      <w:r w:rsidRPr="00C1581D">
        <w:t>zł;</w:t>
      </w:r>
    </w:p>
    <w:p w:rsidR="00BA78E8" w:rsidRPr="00C1581D" w:rsidRDefault="00BA78E8" w:rsidP="00BD7E14">
      <w:pPr>
        <w:ind w:left="142"/>
      </w:pPr>
    </w:p>
    <w:p w:rsidR="00BA78E8" w:rsidRPr="00C1581D" w:rsidRDefault="00BA78E8" w:rsidP="00BD7E14">
      <w:pPr>
        <w:ind w:left="142"/>
      </w:pPr>
      <w:r w:rsidRPr="00BF5D70">
        <w:t>5)</w:t>
      </w:r>
      <w:r w:rsidRPr="00C1581D">
        <w:t xml:space="preserve"> poszukiwanie właś</w:t>
      </w:r>
      <w:r w:rsidR="00BD7E14">
        <w:t xml:space="preserve">cicieli dla bezdomnych zwierząt </w:t>
      </w:r>
      <w:r w:rsidR="009833CC">
        <w:t xml:space="preserve">w </w:t>
      </w:r>
      <w:r w:rsidR="00A912C8" w:rsidRPr="00A912C8">
        <w:t xml:space="preserve">wysokości co najmniej </w:t>
      </w:r>
      <w:r w:rsidR="00A912C8">
        <w:t>2263,20</w:t>
      </w:r>
      <w:r w:rsidR="00BD7E14">
        <w:t xml:space="preserve"> </w:t>
      </w:r>
      <w:r w:rsidRPr="00C1581D">
        <w:t>zł;</w:t>
      </w:r>
    </w:p>
    <w:p w:rsidR="00BA78E8" w:rsidRPr="00C1581D" w:rsidRDefault="00BA78E8" w:rsidP="00BD7E14">
      <w:pPr>
        <w:ind w:left="142"/>
      </w:pPr>
    </w:p>
    <w:p w:rsidR="00BA78E8" w:rsidRPr="00C1581D" w:rsidRDefault="00EB76E5" w:rsidP="00BD7E14">
      <w:pPr>
        <w:ind w:left="142"/>
      </w:pPr>
      <w:r>
        <w:t xml:space="preserve">6) usypianie ślepych miotów </w:t>
      </w:r>
      <w:r w:rsidR="00BF5D70" w:rsidRPr="00BF5D70">
        <w:t>40</w:t>
      </w:r>
      <w:r w:rsidR="00A01FAA">
        <w:t xml:space="preserve">,00 </w:t>
      </w:r>
      <w:r w:rsidR="00BA78E8" w:rsidRPr="00BF5D70">
        <w:t>zł</w:t>
      </w:r>
      <w:r w:rsidR="00BA78E8" w:rsidRPr="00C1581D">
        <w:t>;</w:t>
      </w:r>
    </w:p>
    <w:p w:rsidR="00BA78E8" w:rsidRPr="00C1581D" w:rsidRDefault="00BA78E8" w:rsidP="00BD7E14">
      <w:pPr>
        <w:ind w:left="142"/>
      </w:pPr>
    </w:p>
    <w:p w:rsidR="00BA78E8" w:rsidRPr="00C1581D" w:rsidRDefault="00BA78E8" w:rsidP="00BD7E14">
      <w:pPr>
        <w:ind w:left="142"/>
      </w:pPr>
      <w:r w:rsidRPr="00C1581D">
        <w:t xml:space="preserve">7) wskazanie gospodarstwa rolnego w celu zapewnienia miejsca dla zwierząt gospodarskich </w:t>
      </w:r>
      <w:r w:rsidR="009833CC">
        <w:t xml:space="preserve">w wysokości </w:t>
      </w:r>
      <w:r w:rsidR="00EB76E5">
        <w:t>2900</w:t>
      </w:r>
      <w:r w:rsidR="00A01FAA">
        <w:t>,00</w:t>
      </w:r>
      <w:r w:rsidR="00EB76E5">
        <w:t xml:space="preserve"> </w:t>
      </w:r>
      <w:r w:rsidRPr="00C1581D">
        <w:t>zł;</w:t>
      </w:r>
    </w:p>
    <w:p w:rsidR="00BA78E8" w:rsidRPr="00C1581D" w:rsidRDefault="00BA78E8" w:rsidP="00BD7E14">
      <w:pPr>
        <w:ind w:left="142"/>
      </w:pPr>
    </w:p>
    <w:p w:rsidR="00BA78E8" w:rsidRPr="00C1581D" w:rsidRDefault="00BA78E8" w:rsidP="00BD7E14">
      <w:pPr>
        <w:ind w:left="142"/>
        <w:jc w:val="both"/>
      </w:pPr>
      <w:r w:rsidRPr="00C1581D">
        <w:t>8) zapewnienie całodobowej opieki weterynaryjnej w przypadkach zdarzeń drogowych z</w:t>
      </w:r>
      <w:r w:rsidR="00DD3F2B">
        <w:t> </w:t>
      </w:r>
      <w:r w:rsidRPr="00C1581D">
        <w:t>udziałem</w:t>
      </w:r>
      <w:r w:rsidR="00EB76E5">
        <w:t xml:space="preserve"> </w:t>
      </w:r>
      <w:r w:rsidRPr="00C1581D">
        <w:t>zwierząt</w:t>
      </w:r>
      <w:r w:rsidR="00C1581D">
        <w:t xml:space="preserve"> oraz innych zleceń </w:t>
      </w:r>
      <w:r w:rsidR="00EB76E5">
        <w:t xml:space="preserve">w ramach </w:t>
      </w:r>
      <w:r w:rsidR="00C1581D">
        <w:t>zawart</w:t>
      </w:r>
      <w:r w:rsidR="00EB76E5">
        <w:t xml:space="preserve">ej </w:t>
      </w:r>
      <w:r w:rsidR="00C1581D">
        <w:t>umow</w:t>
      </w:r>
      <w:r w:rsidR="00EB76E5">
        <w:t>y,</w:t>
      </w:r>
      <w:r w:rsidR="00C1581D">
        <w:t xml:space="preserve"> w wysokości co</w:t>
      </w:r>
      <w:r w:rsidR="00DD3F2B">
        <w:t> </w:t>
      </w:r>
      <w:r w:rsidR="00C1581D">
        <w:t>najmniej19616,00</w:t>
      </w:r>
      <w:r w:rsidRPr="00C1581D">
        <w:t xml:space="preserve"> zł;</w:t>
      </w:r>
    </w:p>
    <w:p w:rsidR="00BA78E8" w:rsidRPr="00C1581D" w:rsidRDefault="00BA78E8" w:rsidP="00BD7E14">
      <w:pPr>
        <w:ind w:left="142"/>
      </w:pPr>
    </w:p>
    <w:p w:rsidR="00BA78E8" w:rsidRPr="00C1581D" w:rsidRDefault="00BA78E8" w:rsidP="00BD7E14">
      <w:pPr>
        <w:ind w:left="142"/>
        <w:jc w:val="both"/>
      </w:pPr>
      <w:r w:rsidRPr="00C1581D">
        <w:t xml:space="preserve">9) </w:t>
      </w:r>
      <w:r w:rsidRPr="00C1581D">
        <w:rPr>
          <w:rStyle w:val="size"/>
        </w:rPr>
        <w:t xml:space="preserve">sterylizacja i kastracja zwierząt posiadających właścicieli, na ich wniosek </w:t>
      </w:r>
      <w:r w:rsidR="009833CC">
        <w:rPr>
          <w:rStyle w:val="size"/>
        </w:rPr>
        <w:t xml:space="preserve">w wysokości </w:t>
      </w:r>
      <w:r w:rsidRPr="00C1581D">
        <w:rPr>
          <w:rStyle w:val="size"/>
        </w:rPr>
        <w:t>co najmniej 3000,00 zł.</w:t>
      </w:r>
      <w:r w:rsidRPr="00C1581D">
        <w:t xml:space="preserve"> "</w:t>
      </w:r>
    </w:p>
    <w:p w:rsidR="00BA78E8" w:rsidRPr="00C1581D" w:rsidRDefault="00BA78E8" w:rsidP="00BA78E8"/>
    <w:p w:rsidR="00DD3F2B" w:rsidRDefault="00BA78E8" w:rsidP="00DD3F2B">
      <w:pPr>
        <w:jc w:val="center"/>
        <w:rPr>
          <w:rStyle w:val="size"/>
        </w:rPr>
      </w:pPr>
      <w:r w:rsidRPr="00C1581D">
        <w:rPr>
          <w:rStyle w:val="size"/>
        </w:rPr>
        <w:t>§ 2.</w:t>
      </w:r>
    </w:p>
    <w:p w:rsidR="00BA78E8" w:rsidRPr="00C1581D" w:rsidRDefault="00BA78E8" w:rsidP="00BA78E8">
      <w:pPr>
        <w:rPr>
          <w:rStyle w:val="size"/>
        </w:rPr>
      </w:pPr>
      <w:r w:rsidRPr="00C1581D">
        <w:rPr>
          <w:rStyle w:val="size"/>
        </w:rPr>
        <w:t>Wykonanie uchwały powierza się Burmistrzowi.</w:t>
      </w:r>
    </w:p>
    <w:p w:rsidR="00DD3F2B" w:rsidRDefault="00BA78E8" w:rsidP="00DD3F2B">
      <w:pPr>
        <w:jc w:val="center"/>
        <w:rPr>
          <w:rStyle w:val="size"/>
        </w:rPr>
      </w:pPr>
      <w:r w:rsidRPr="00C1581D">
        <w:br/>
      </w:r>
      <w:r w:rsidRPr="00C1581D">
        <w:rPr>
          <w:rStyle w:val="size"/>
        </w:rPr>
        <w:t>§ 3.</w:t>
      </w:r>
    </w:p>
    <w:p w:rsidR="00BA78E8" w:rsidRPr="00C1581D" w:rsidRDefault="00BA78E8" w:rsidP="00BA78E8">
      <w:r w:rsidRPr="00C1581D">
        <w:rPr>
          <w:rStyle w:val="size"/>
        </w:rPr>
        <w:t>Uchwała wchodzi w życie po upływie 14 dni od dnia ogłoszenia w Dzienniku Urzędowym Województwa Lubelskiego.</w:t>
      </w:r>
    </w:p>
    <w:p w:rsidR="00BA78E8" w:rsidRPr="00C1581D" w:rsidRDefault="00BA78E8" w:rsidP="00BA78E8"/>
    <w:p w:rsidR="00896D56" w:rsidRPr="00C1581D" w:rsidRDefault="00896D56"/>
    <w:sectPr w:rsidR="00896D56" w:rsidRPr="00C1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E8"/>
    <w:rsid w:val="00026F13"/>
    <w:rsid w:val="001D0422"/>
    <w:rsid w:val="007073F5"/>
    <w:rsid w:val="00756BEA"/>
    <w:rsid w:val="00896D56"/>
    <w:rsid w:val="009833CC"/>
    <w:rsid w:val="009B2768"/>
    <w:rsid w:val="00A01FAA"/>
    <w:rsid w:val="00A912C8"/>
    <w:rsid w:val="00B91AD6"/>
    <w:rsid w:val="00BA78E8"/>
    <w:rsid w:val="00BD7E14"/>
    <w:rsid w:val="00BF5D70"/>
    <w:rsid w:val="00C1581D"/>
    <w:rsid w:val="00DD3F2B"/>
    <w:rsid w:val="00EB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E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e4451905gwpe4451905gwpe4451905markedcontent">
    <w:name w:val="gwpe4451905_gwpe4451905_gwpe4451905_markedcontent"/>
    <w:basedOn w:val="Domylnaczcionkaakapitu"/>
    <w:rsid w:val="00BA78E8"/>
  </w:style>
  <w:style w:type="character" w:customStyle="1" w:styleId="size">
    <w:name w:val="size"/>
    <w:basedOn w:val="Domylnaczcionkaakapitu"/>
    <w:rsid w:val="00BA7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E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e4451905gwpe4451905gwpe4451905markedcontent">
    <w:name w:val="gwpe4451905_gwpe4451905_gwpe4451905_markedcontent"/>
    <w:basedOn w:val="Domylnaczcionkaakapitu"/>
    <w:rsid w:val="00BA78E8"/>
  </w:style>
  <w:style w:type="character" w:customStyle="1" w:styleId="size">
    <w:name w:val="size"/>
    <w:basedOn w:val="Domylnaczcionkaakapitu"/>
    <w:rsid w:val="00BA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80DE-53C4-43F1-B9C0-E5714A23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Baczyńska</dc:creator>
  <cp:lastModifiedBy>Bogumiła Baczyńska</cp:lastModifiedBy>
  <cp:revision>2</cp:revision>
  <cp:lastPrinted>2022-09-28T07:43:00Z</cp:lastPrinted>
  <dcterms:created xsi:type="dcterms:W3CDTF">2022-09-28T08:15:00Z</dcterms:created>
  <dcterms:modified xsi:type="dcterms:W3CDTF">2022-09-28T08:15:00Z</dcterms:modified>
</cp:coreProperties>
</file>