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209" w:rsidRDefault="00A73209" w:rsidP="00A73209">
      <w:pPr>
        <w:pStyle w:val="NormalnyWeb"/>
        <w:spacing w:line="276" w:lineRule="auto"/>
        <w:rPr>
          <w:b/>
          <w:bCs/>
          <w:color w:val="1F497D"/>
        </w:rPr>
      </w:pPr>
    </w:p>
    <w:p w:rsidR="00A73209" w:rsidRDefault="00A73209" w:rsidP="00A73209">
      <w:pPr>
        <w:pStyle w:val="NormalnyWeb"/>
        <w:spacing w:line="276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W imieniu Ministerstwa Inwestycji i Rozwoju oraz Polskiej Agencji Rozwoju Przedsiębiorczości zapraszamy do udziału </w:t>
      </w:r>
      <w:r>
        <w:rPr>
          <w:rStyle w:val="Pogrubienie"/>
          <w:rFonts w:ascii="Calibri" w:hAnsi="Calibri" w:cs="Calibri"/>
        </w:rPr>
        <w:t>w konkursie "Badania na rynek – miasta średnie”</w:t>
      </w:r>
      <w:r>
        <w:rPr>
          <w:rFonts w:ascii="Calibri" w:hAnsi="Calibri" w:cs="Calibri"/>
        </w:rPr>
        <w:t xml:space="preserve">. </w:t>
      </w:r>
    </w:p>
    <w:p w:rsidR="00A73209" w:rsidRDefault="00A73209" w:rsidP="00A73209">
      <w:pPr>
        <w:spacing w:after="100" w:afterAutospacing="1" w:line="276" w:lineRule="auto"/>
        <w:rPr>
          <w:sz w:val="24"/>
          <w:szCs w:val="24"/>
        </w:rPr>
      </w:pPr>
      <w:r>
        <w:rPr>
          <w:sz w:val="24"/>
          <w:szCs w:val="24"/>
        </w:rPr>
        <w:t>Od 25 marca do 8 maja 2019 roku mikro-, mali i średni przedsiębiorcy realizujący projekty inwestycyjne w miastach średnich lub na terenie gmin, które z nimi sąsiadują* mogą ubiegać się o dofinansowanie. Wsparcie będzie dotyczyć wprowadzenia na rynek innowacyjnych produktów lub wdrożenia w firmie innowacyjnych procesów technologicznych. Produkty te i procesy muszą być efektem przeprowadzonych samodzielnie, zleconych lub zakupionych prac badawczo-rozwojowych.</w:t>
      </w:r>
    </w:p>
    <w:p w:rsidR="00A73209" w:rsidRDefault="00A73209" w:rsidP="00A73209">
      <w:pPr>
        <w:autoSpaceDE w:val="0"/>
        <w:autoSpaceDN w:val="0"/>
        <w:spacing w:after="100" w:afterAutospacing="1" w:line="276" w:lineRule="auto"/>
        <w:rPr>
          <w:b/>
          <w:bCs/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 xml:space="preserve">To już druga edycja </w:t>
      </w:r>
      <w:hyperlink r:id="rId4" w:history="1">
        <w:r>
          <w:rPr>
            <w:rStyle w:val="Hipercze"/>
            <w:sz w:val="24"/>
            <w:szCs w:val="24"/>
            <w:lang w:eastAsia="pl-PL"/>
          </w:rPr>
          <w:t>Badań na rynek</w:t>
        </w:r>
      </w:hyperlink>
      <w:r>
        <w:rPr>
          <w:sz w:val="24"/>
          <w:szCs w:val="24"/>
          <w:lang w:eastAsia="pl-PL"/>
        </w:rPr>
        <w:t xml:space="preserve"> realizowana w ramach </w:t>
      </w:r>
      <w:hyperlink r:id="rId5" w:history="1">
        <w:r>
          <w:rPr>
            <w:rStyle w:val="Hipercze"/>
            <w:sz w:val="24"/>
            <w:szCs w:val="24"/>
            <w:lang w:eastAsia="pl-PL"/>
          </w:rPr>
          <w:t xml:space="preserve">Pakietu dla miast średnich. </w:t>
        </w:r>
      </w:hyperlink>
      <w:r>
        <w:rPr>
          <w:sz w:val="24"/>
          <w:szCs w:val="24"/>
          <w:lang w:eastAsia="pl-PL"/>
        </w:rPr>
        <w:t xml:space="preserve"> Nowością  jest m.in. obniżenie minimalnej wartości kosztów projektu z 5 mln zł do 1 mln zł oraz zniesienie dotychczasowego limitu dotacji (do tej pory było to nie więcej niż 20 mln złotych). </w:t>
      </w:r>
      <w:r>
        <w:rPr>
          <w:color w:val="000000"/>
          <w:sz w:val="24"/>
          <w:szCs w:val="24"/>
        </w:rPr>
        <w:t xml:space="preserve">Dzięki tym zmianom z programu będzie mogła skorzystać większa liczba przedsiębiorców. Szansę na dofinansowanie mają zarówno dużo mniejsze projekty, jak i te z </w:t>
      </w:r>
      <w:bookmarkStart w:id="0" w:name="_GoBack"/>
      <w:bookmarkEnd w:id="0"/>
      <w:r>
        <w:rPr>
          <w:color w:val="000000"/>
          <w:sz w:val="24"/>
          <w:szCs w:val="24"/>
        </w:rPr>
        <w:t>wyższymi  kosztami</w:t>
      </w:r>
      <w:r>
        <w:rPr>
          <w:sz w:val="24"/>
          <w:szCs w:val="24"/>
          <w:lang w:eastAsia="pl-PL"/>
        </w:rPr>
        <w:t xml:space="preserve">. W konkursie mali i średni przedsiębiorcy mogą uzyskać nawet do </w:t>
      </w:r>
      <w:r>
        <w:rPr>
          <w:b/>
          <w:bCs/>
          <w:sz w:val="24"/>
          <w:szCs w:val="24"/>
          <w:lang w:eastAsia="pl-PL"/>
        </w:rPr>
        <w:t>70% dofinansowania</w:t>
      </w:r>
      <w:r>
        <w:rPr>
          <w:sz w:val="24"/>
          <w:szCs w:val="24"/>
          <w:lang w:eastAsia="pl-PL"/>
        </w:rPr>
        <w:t>.</w:t>
      </w:r>
      <w:r>
        <w:rPr>
          <w:b/>
          <w:bCs/>
          <w:sz w:val="24"/>
          <w:szCs w:val="24"/>
          <w:lang w:eastAsia="pl-PL"/>
        </w:rPr>
        <w:t> </w:t>
      </w:r>
    </w:p>
    <w:p w:rsidR="00A73209" w:rsidRDefault="00A73209" w:rsidP="00A73209">
      <w:pPr>
        <w:pStyle w:val="NormalnyWeb"/>
        <w:spacing w:line="276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>W ramach projektów wdrożeniowych dofinansowane mogą być wydatki inwestycyjne oraz koszty usług doradczych lub eksperymentalnych prac rozwojowych.</w:t>
      </w:r>
    </w:p>
    <w:p w:rsidR="00A73209" w:rsidRDefault="00A73209" w:rsidP="00A73209">
      <w:pPr>
        <w:spacing w:after="100" w:afterAutospacing="1" w:line="276" w:lineRule="auto"/>
        <w:rPr>
          <w:sz w:val="24"/>
          <w:szCs w:val="24"/>
        </w:rPr>
      </w:pPr>
      <w:r>
        <w:rPr>
          <w:sz w:val="24"/>
          <w:szCs w:val="24"/>
          <w:lang w:eastAsia="pl-PL"/>
        </w:rPr>
        <w:t xml:space="preserve">Pula konkursowa wynosi </w:t>
      </w:r>
      <w:r>
        <w:rPr>
          <w:b/>
          <w:bCs/>
          <w:sz w:val="24"/>
          <w:szCs w:val="24"/>
          <w:lang w:eastAsia="pl-PL"/>
        </w:rPr>
        <w:t>550 mln zł</w:t>
      </w:r>
      <w:r>
        <w:rPr>
          <w:sz w:val="24"/>
          <w:szCs w:val="24"/>
          <w:lang w:eastAsia="pl-PL"/>
        </w:rPr>
        <w:t>, z czego na projekty w województwie mazowieckim przewidziano </w:t>
      </w:r>
      <w:r>
        <w:rPr>
          <w:b/>
          <w:bCs/>
          <w:sz w:val="24"/>
          <w:szCs w:val="24"/>
          <w:lang w:eastAsia="pl-PL"/>
        </w:rPr>
        <w:t>49,5 mln zł.</w:t>
      </w:r>
    </w:p>
    <w:p w:rsidR="00A73209" w:rsidRDefault="00A73209" w:rsidP="00A73209">
      <w:pPr>
        <w:autoSpaceDE w:val="0"/>
        <w:autoSpaceDN w:val="0"/>
        <w:spacing w:after="100" w:afterAutospacing="1" w:line="276" w:lineRule="auto"/>
        <w:rPr>
          <w:b/>
          <w:bCs/>
          <w:sz w:val="24"/>
          <w:szCs w:val="24"/>
          <w:lang w:eastAsia="pl-PL"/>
        </w:rPr>
      </w:pPr>
    </w:p>
    <w:p w:rsidR="00A73209" w:rsidRDefault="00A73209" w:rsidP="00A73209">
      <w:pPr>
        <w:pStyle w:val="NormalnyWeb"/>
        <w:spacing w:line="276" w:lineRule="auto"/>
        <w:rPr>
          <w:rFonts w:ascii="Calibri" w:hAnsi="Calibri" w:cs="Calibri"/>
          <w:u w:val="single"/>
        </w:rPr>
      </w:pPr>
      <w:r>
        <w:rPr>
          <w:rFonts w:ascii="Calibri" w:hAnsi="Calibri" w:cs="Calibri"/>
        </w:rPr>
        <w:t xml:space="preserve">Zachęcamy do zapoznania się ze szczegółowymi warunkami. Znajdą je Państwo w dokumentacji do podziałania 3.2.1 „Badania na rynek – miasta średnie” </w:t>
      </w:r>
      <w:hyperlink r:id="rId6" w:history="1">
        <w:r>
          <w:rPr>
            <w:rStyle w:val="Hipercze"/>
            <w:rFonts w:ascii="Calibri" w:hAnsi="Calibri" w:cs="Calibri"/>
          </w:rPr>
          <w:t>na stronie PARP</w:t>
        </w:r>
      </w:hyperlink>
      <w:r>
        <w:rPr>
          <w:rFonts w:ascii="Calibri" w:hAnsi="Calibri" w:cs="Calibri"/>
        </w:rPr>
        <w:t>.</w:t>
      </w:r>
    </w:p>
    <w:p w:rsidR="00A73209" w:rsidRDefault="00A73209" w:rsidP="00A73209">
      <w:pPr>
        <w:pStyle w:val="NormalnyWeb"/>
        <w:spacing w:line="276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*Lista obejmująca ponad 800 lokalizacji objętych konkursem jest dostępna na stronie PARP, jako załącznik do regulaminu konkursu.</w:t>
      </w:r>
    </w:p>
    <w:p w:rsidR="00C30EB7" w:rsidRDefault="000624FB"/>
    <w:sectPr w:rsidR="00C30E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209"/>
    <w:rsid w:val="000624FB"/>
    <w:rsid w:val="00A73209"/>
    <w:rsid w:val="00B55AFF"/>
    <w:rsid w:val="00F15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AC9E89-0527-445C-9516-1B05507BE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3209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73209"/>
    <w:rPr>
      <w:color w:val="0563C1"/>
      <w:u w:val="single"/>
    </w:rPr>
  </w:style>
  <w:style w:type="paragraph" w:styleId="NormalnyWeb">
    <w:name w:val="Normal (Web)"/>
    <w:basedOn w:val="Normalny"/>
    <w:uiPriority w:val="99"/>
    <w:semiHidden/>
    <w:unhideWhenUsed/>
    <w:rsid w:val="00A7320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732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968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ir.parp.gov.pl/component/grants/grants/badania-na-rynek-miasta-srednie-1" TargetMode="External"/><Relationship Id="rId5" Type="http://schemas.openxmlformats.org/officeDocument/2006/relationships/hyperlink" Target="https://www.miir.gov.pl/strony/strategia-na-rzecz-odpowiedzialnego-rozwoju/kluczowe-projekty/pakiet-dla-srednich-miast/" TargetMode="External"/><Relationship Id="rId4" Type="http://schemas.openxmlformats.org/officeDocument/2006/relationships/hyperlink" Target="https://poir.parp.gov.pl/component/grants/grants/badania-na-rynek-miasta-srednie-1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292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Skowrońska-Gąsienica Katarzyna</dc:creator>
  <cp:keywords/>
  <dc:description/>
  <cp:lastModifiedBy>Skowrońska-Gąsienica Katarzyna</cp:lastModifiedBy>
  <cp:revision>2</cp:revision>
  <dcterms:created xsi:type="dcterms:W3CDTF">2019-03-22T10:32:00Z</dcterms:created>
  <dcterms:modified xsi:type="dcterms:W3CDTF">2019-03-22T10:34:00Z</dcterms:modified>
</cp:coreProperties>
</file>