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188" w:rsidRDefault="00BE720E">
      <w:pPr>
        <w:autoSpaceDE w:val="0"/>
        <w:jc w:val="right"/>
        <w:rPr>
          <w:rFonts w:cs="Calibri"/>
        </w:rPr>
      </w:pPr>
      <w:r>
        <w:rPr>
          <w:rFonts w:cs="Calibri"/>
        </w:rPr>
        <w:t>Łęczna</w:t>
      </w:r>
      <w:r w:rsidR="00E73188">
        <w:rPr>
          <w:rFonts w:cs="Calibri"/>
        </w:rPr>
        <w:t>, dn. ……………………………..</w:t>
      </w:r>
    </w:p>
    <w:p w:rsidR="00E73188" w:rsidRDefault="00E73188">
      <w:pPr>
        <w:autoSpaceDE w:val="0"/>
        <w:jc w:val="center"/>
        <w:rPr>
          <w:rFonts w:cs="Calibri"/>
        </w:rPr>
      </w:pPr>
    </w:p>
    <w:p w:rsidR="00E73188" w:rsidRDefault="00E73188">
      <w:pPr>
        <w:autoSpaceDE w:val="0"/>
        <w:jc w:val="center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>ZGŁOSZENIE DO EWIDENCJI ZBIORNIKÓW BEZODPŁYWOWYCH (SZAMB)  lub PRZYDOMOWYCH OCZYSZCZALNI ŚCIEKÓW</w:t>
      </w:r>
    </w:p>
    <w:p w:rsidR="00E73188" w:rsidRDefault="00E73188">
      <w:pPr>
        <w:autoSpaceDE w:val="0"/>
        <w:jc w:val="center"/>
        <w:rPr>
          <w:rFonts w:cs="Calibri"/>
          <w:b/>
          <w:bCs/>
          <w:sz w:val="26"/>
          <w:szCs w:val="26"/>
        </w:rPr>
      </w:pPr>
    </w:p>
    <w:p w:rsidR="00E73188" w:rsidRPr="005828C6" w:rsidRDefault="00E73188">
      <w:pPr>
        <w:autoSpaceDE w:val="0"/>
        <w:rPr>
          <w:rFonts w:cs="Calibri"/>
          <w:i/>
        </w:rPr>
      </w:pPr>
      <w:r>
        <w:rPr>
          <w:rFonts w:cs="Calibri"/>
          <w:sz w:val="24"/>
          <w:szCs w:val="24"/>
        </w:rPr>
        <w:t xml:space="preserve">Zgodnie z art. 3 ust. 3 pkt 1 i 2 ustawy z dnia 13 września 1996 r. o utrzymaniu czystości i porządku w gminach (Dz. U. z 2018 r. poz. 1454), gminy mają obowiązek prowadzenia ewidencji zbiorników bezodpływowych na nieczystości płynne (szamba) oraz ewidencji przydomowych oczyszczalni ścieków. W związku z powyższym zwracamy się z prośbą o wypełnienie poniższego zgłoszenia i dostarczenie do </w:t>
      </w:r>
      <w:r w:rsidRPr="00050539">
        <w:rPr>
          <w:rFonts w:cs="Calibri"/>
          <w:b/>
          <w:sz w:val="24"/>
          <w:szCs w:val="24"/>
          <w:u w:val="single"/>
        </w:rPr>
        <w:t xml:space="preserve">Urzędu Miejskiego w </w:t>
      </w:r>
      <w:r w:rsidR="00BE720E" w:rsidRPr="00050539">
        <w:rPr>
          <w:rFonts w:cs="Calibri"/>
          <w:b/>
          <w:sz w:val="24"/>
          <w:szCs w:val="24"/>
          <w:u w:val="single"/>
        </w:rPr>
        <w:t>Łęcznej</w:t>
      </w:r>
      <w:r w:rsidR="005828C6">
        <w:rPr>
          <w:rFonts w:cs="Calibri"/>
          <w:b/>
          <w:sz w:val="24"/>
          <w:szCs w:val="24"/>
          <w:u w:val="single"/>
        </w:rPr>
        <w:t xml:space="preserve"> </w:t>
      </w:r>
      <w:r w:rsidR="005828C6" w:rsidRPr="005828C6">
        <w:rPr>
          <w:rFonts w:cs="Calibri"/>
          <w:b/>
          <w:sz w:val="24"/>
          <w:szCs w:val="24"/>
          <w:u w:val="single"/>
        </w:rPr>
        <w:t>Pl. Kościuszki 5  I piętro, pok. nr 16 (referat Gospodarki Komunalnej i Ochrony Środowiska )</w:t>
      </w:r>
      <w:r>
        <w:rPr>
          <w:rFonts w:cs="Calibri"/>
          <w:sz w:val="24"/>
          <w:szCs w:val="24"/>
        </w:rPr>
        <w:t xml:space="preserve"> lub pocztą elektroniczną na adres </w:t>
      </w:r>
      <w:r w:rsidR="005828C6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e-mail: </w:t>
      </w:r>
      <w:r w:rsidR="00BE720E" w:rsidRPr="00050539">
        <w:rPr>
          <w:rFonts w:cs="Calibri"/>
          <w:b/>
          <w:sz w:val="24"/>
          <w:szCs w:val="24"/>
        </w:rPr>
        <w:t>gkios</w:t>
      </w:r>
      <w:r w:rsidRPr="00050539">
        <w:rPr>
          <w:rFonts w:cs="Calibri"/>
          <w:b/>
          <w:sz w:val="24"/>
          <w:szCs w:val="24"/>
        </w:rPr>
        <w:t>@</w:t>
      </w:r>
      <w:r w:rsidR="00BE720E" w:rsidRPr="00050539">
        <w:rPr>
          <w:rFonts w:cs="Calibri"/>
          <w:b/>
          <w:sz w:val="24"/>
          <w:szCs w:val="24"/>
        </w:rPr>
        <w:t>um.leczna</w:t>
      </w:r>
      <w:r w:rsidRPr="00050539">
        <w:rPr>
          <w:rFonts w:cs="Calibri"/>
          <w:b/>
          <w:sz w:val="24"/>
          <w:szCs w:val="24"/>
        </w:rPr>
        <w:t>.pl</w:t>
      </w:r>
      <w:r>
        <w:rPr>
          <w:rFonts w:cs="Calibri"/>
          <w:sz w:val="24"/>
          <w:szCs w:val="24"/>
        </w:rPr>
        <w:t xml:space="preserve"> </w:t>
      </w:r>
      <w:r w:rsidR="008575B1">
        <w:rPr>
          <w:rFonts w:cs="Calibri"/>
          <w:b/>
          <w:bCs/>
          <w:sz w:val="24"/>
          <w:szCs w:val="24"/>
        </w:rPr>
        <w:t>w terminie do 28.02</w:t>
      </w:r>
      <w:r>
        <w:rPr>
          <w:rFonts w:cs="Calibri"/>
          <w:b/>
          <w:bCs/>
          <w:sz w:val="24"/>
          <w:szCs w:val="24"/>
        </w:rPr>
        <w:t>.2019</w:t>
      </w:r>
      <w:r w:rsidR="005828C6">
        <w:rPr>
          <w:rFonts w:cs="Calibri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cs="Calibri"/>
          <w:b/>
          <w:bCs/>
          <w:sz w:val="24"/>
          <w:szCs w:val="24"/>
        </w:rPr>
        <w:t>r.</w:t>
      </w:r>
      <w:r w:rsidR="005828C6">
        <w:rPr>
          <w:rFonts w:cs="Calibri"/>
          <w:b/>
          <w:bCs/>
          <w:sz w:val="24"/>
          <w:szCs w:val="24"/>
        </w:rPr>
        <w:t xml:space="preserve"> </w:t>
      </w:r>
      <w:r w:rsidR="005828C6" w:rsidRPr="005828C6">
        <w:rPr>
          <w:rFonts w:cs="Calibri"/>
          <w:bCs/>
          <w:i/>
          <w:sz w:val="24"/>
          <w:szCs w:val="24"/>
        </w:rPr>
        <w:t xml:space="preserve">Informacje tel. </w:t>
      </w:r>
      <w:r w:rsidR="005828C6" w:rsidRPr="005828C6">
        <w:rPr>
          <w:rFonts w:cs="Calibri"/>
          <w:bCs/>
          <w:i/>
          <w:sz w:val="24"/>
          <w:szCs w:val="24"/>
        </w:rPr>
        <w:t>81-535-86-46</w:t>
      </w:r>
    </w:p>
    <w:p w:rsidR="00E73188" w:rsidRDefault="00E73188">
      <w:pPr>
        <w:autoSpaceDE w:val="0"/>
        <w:jc w:val="left"/>
        <w:rPr>
          <w:rFonts w:cs="Calibri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2303"/>
        <w:gridCol w:w="2313"/>
      </w:tblGrid>
      <w:tr w:rsidR="00E73188">
        <w:trPr>
          <w:trHeight w:val="85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jc w:val="center"/>
            </w:pPr>
            <w:r>
              <w:t>Właściciel nieruchomości/Użytkownik/Inna forma użytkowania.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snapToGrid w:val="0"/>
              <w:jc w:val="center"/>
            </w:pPr>
          </w:p>
        </w:tc>
      </w:tr>
      <w:tr w:rsidR="00E73188">
        <w:trPr>
          <w:trHeight w:val="69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jc w:val="center"/>
            </w:pPr>
            <w:r>
              <w:t>Adres nieruchomości.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snapToGrid w:val="0"/>
              <w:jc w:val="center"/>
            </w:pPr>
          </w:p>
        </w:tc>
      </w:tr>
      <w:tr w:rsidR="00E73188">
        <w:trPr>
          <w:trHeight w:val="68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jc w:val="center"/>
            </w:pPr>
            <w:r>
              <w:t>Liczba osób zamieszkujących posesję.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snapToGrid w:val="0"/>
              <w:jc w:val="center"/>
            </w:pPr>
          </w:p>
        </w:tc>
      </w:tr>
      <w:tr w:rsidR="00E73188">
        <w:trPr>
          <w:trHeight w:val="724"/>
        </w:trPr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C3C3"/>
            <w:vAlign w:val="center"/>
          </w:tcPr>
          <w:p w:rsidR="00E73188" w:rsidRDefault="00E73188">
            <w:pPr>
              <w:jc w:val="center"/>
            </w:pPr>
            <w:r>
              <w:rPr>
                <w:b/>
                <w:sz w:val="24"/>
                <w:szCs w:val="24"/>
              </w:rPr>
              <w:t>Dane techniczne zbiornika bezodpływowego/ przydomowej oczyszczalni ścieków (dotyczy wyłącznie budynków niepodłączonych do kanalizacji sanitarnej).</w:t>
            </w:r>
          </w:p>
        </w:tc>
      </w:tr>
      <w:tr w:rsidR="00E73188">
        <w:trPr>
          <w:trHeight w:val="60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jc w:val="center"/>
            </w:pPr>
            <w:r>
              <w:t>Pojemność (m</w:t>
            </w:r>
            <w:r>
              <w:rPr>
                <w:vertAlign w:val="superscript"/>
              </w:rPr>
              <w:t>3</w:t>
            </w:r>
            <w:r>
              <w:t>).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snapToGrid w:val="0"/>
              <w:jc w:val="center"/>
            </w:pPr>
          </w:p>
        </w:tc>
      </w:tr>
      <w:tr w:rsidR="00E73188">
        <w:trPr>
          <w:trHeight w:val="63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jc w:val="center"/>
            </w:pPr>
            <w:r>
              <w:t>Czy jest podpisana umowa z firmą na opróżnianie zbiornika?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jc w:val="center"/>
            </w:pPr>
            <w:r>
              <w:t>Tak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jc w:val="center"/>
            </w:pPr>
            <w:r>
              <w:t>Nie</w:t>
            </w:r>
          </w:p>
        </w:tc>
      </w:tr>
      <w:tr w:rsidR="00E73188">
        <w:trPr>
          <w:trHeight w:val="77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jc w:val="center"/>
            </w:pPr>
            <w:r>
              <w:t>Data zawarcia umowy.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snapToGrid w:val="0"/>
              <w:jc w:val="center"/>
            </w:pPr>
          </w:p>
        </w:tc>
      </w:tr>
      <w:tr w:rsidR="00E73188">
        <w:trPr>
          <w:trHeight w:val="7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jc w:val="center"/>
            </w:pPr>
            <w:r>
              <w:t>Nazwa i adres firmy świadczącej usługę wywozu nieczystości.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snapToGrid w:val="0"/>
              <w:jc w:val="center"/>
            </w:pPr>
          </w:p>
        </w:tc>
      </w:tr>
      <w:tr w:rsidR="00E73188">
        <w:trPr>
          <w:trHeight w:val="125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jc w:val="center"/>
              <w:rPr>
                <w:i/>
                <w:sz w:val="20"/>
                <w:szCs w:val="20"/>
              </w:rPr>
            </w:pPr>
            <w:r>
              <w:t>Podać częstotliwość opróżniania zbiorników (ilość m</w:t>
            </w:r>
            <w:r>
              <w:rPr>
                <w:vertAlign w:val="superscript"/>
              </w:rPr>
              <w:t>3</w:t>
            </w:r>
            <w:r>
              <w:t xml:space="preserve">/tydzień, miesiąc lub rok). </w:t>
            </w:r>
          </w:p>
          <w:p w:rsidR="00E73188" w:rsidRDefault="00E73188">
            <w:pPr>
              <w:jc w:val="center"/>
            </w:pPr>
            <w:r>
              <w:rPr>
                <w:i/>
                <w:sz w:val="20"/>
                <w:szCs w:val="20"/>
              </w:rPr>
              <w:t>W przypadku oczyszczalni podać ilość wywożonego osadu.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snapToGrid w:val="0"/>
              <w:jc w:val="center"/>
            </w:pPr>
          </w:p>
        </w:tc>
      </w:tr>
      <w:tr w:rsidR="00E73188">
        <w:trPr>
          <w:trHeight w:val="55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jc w:val="center"/>
            </w:pPr>
            <w:r>
              <w:t>Data ostatniego wywozu nieczystości.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88" w:rsidRDefault="00E73188">
            <w:pPr>
              <w:snapToGrid w:val="0"/>
              <w:jc w:val="center"/>
            </w:pPr>
          </w:p>
        </w:tc>
      </w:tr>
    </w:tbl>
    <w:p w:rsidR="00E73188" w:rsidRDefault="00E73188">
      <w:pPr>
        <w:autoSpaceDE w:val="0"/>
        <w:rPr>
          <w:rFonts w:cs="Calibri"/>
          <w:lang w:val="en-US"/>
        </w:rPr>
      </w:pPr>
    </w:p>
    <w:p w:rsidR="00E73188" w:rsidRDefault="00E73188">
      <w:pPr>
        <w:autoSpaceDE w:val="0"/>
        <w:rPr>
          <w:rFonts w:cs="Calibri"/>
          <w:b/>
          <w:bCs/>
          <w:sz w:val="24"/>
          <w:szCs w:val="24"/>
        </w:rPr>
      </w:pPr>
    </w:p>
    <w:p w:rsidR="009A7143" w:rsidRDefault="009A7143">
      <w:pPr>
        <w:autoSpaceDE w:val="0"/>
        <w:rPr>
          <w:rFonts w:cs="Calibri"/>
          <w:b/>
          <w:bCs/>
          <w:sz w:val="24"/>
          <w:szCs w:val="24"/>
        </w:rPr>
      </w:pPr>
    </w:p>
    <w:p w:rsidR="009A7143" w:rsidRDefault="009A7143">
      <w:pPr>
        <w:autoSpaceDE w:val="0"/>
        <w:rPr>
          <w:rFonts w:cs="Calibri"/>
          <w:b/>
          <w:bCs/>
          <w:sz w:val="24"/>
          <w:szCs w:val="24"/>
        </w:rPr>
      </w:pPr>
    </w:p>
    <w:p w:rsidR="00E73188" w:rsidRDefault="00E73188">
      <w:pPr>
        <w:autoSpaceDE w:val="0"/>
        <w:rPr>
          <w:rFonts w:cs="Calibri"/>
          <w:sz w:val="24"/>
          <w:szCs w:val="24"/>
        </w:rPr>
      </w:pPr>
    </w:p>
    <w:p w:rsidR="00E73188" w:rsidRDefault="00E73188">
      <w:pPr>
        <w:autoSpaceDE w:val="0"/>
        <w:rPr>
          <w:rFonts w:cs="Calibri"/>
          <w:sz w:val="20"/>
          <w:szCs w:val="20"/>
        </w:rPr>
      </w:pPr>
      <w:r>
        <w:rPr>
          <w:rFonts w:cs="Calibri"/>
        </w:rPr>
        <w:t xml:space="preserve">………………………………………                                                                                   …………………………………………….    </w:t>
      </w:r>
    </w:p>
    <w:p w:rsidR="00E73188" w:rsidRDefault="00E73188">
      <w:pPr>
        <w:autoSpaceDE w:val="0"/>
        <w:rPr>
          <w:rFonts w:cs="Calibri"/>
        </w:rPr>
      </w:pPr>
      <w:r>
        <w:rPr>
          <w:rFonts w:cs="Calibri"/>
          <w:sz w:val="20"/>
          <w:szCs w:val="20"/>
        </w:rPr>
        <w:t xml:space="preserve">                   Data                                                                                                                                Podpis właściciela</w:t>
      </w:r>
    </w:p>
    <w:p w:rsidR="00E73188" w:rsidRDefault="00E73188">
      <w:pPr>
        <w:rPr>
          <w:rFonts w:cs="Calibri"/>
        </w:rPr>
      </w:pPr>
    </w:p>
    <w:p w:rsidR="009A7143" w:rsidRDefault="009A7143">
      <w:pPr>
        <w:rPr>
          <w:rFonts w:cs="Calibri"/>
        </w:rPr>
      </w:pPr>
    </w:p>
    <w:p w:rsidR="009A7143" w:rsidRDefault="009A7143">
      <w:pPr>
        <w:rPr>
          <w:rFonts w:cs="Calibri"/>
        </w:rPr>
      </w:pPr>
    </w:p>
    <w:p w:rsidR="009A7143" w:rsidRDefault="009A7143" w:rsidP="009A7143">
      <w:pPr>
        <w:jc w:val="center"/>
        <w:rPr>
          <w:rFonts w:cs="Calibri"/>
          <w:b/>
          <w:bCs/>
          <w:sz w:val="23"/>
          <w:szCs w:val="23"/>
          <w:shd w:val="clear" w:color="auto" w:fill="FFFFFF"/>
        </w:rPr>
      </w:pPr>
      <w:r>
        <w:rPr>
          <w:rFonts w:cs="Calibri"/>
          <w:b/>
          <w:bCs/>
          <w:sz w:val="23"/>
          <w:szCs w:val="23"/>
          <w:shd w:val="clear" w:color="auto" w:fill="FFFFFF"/>
        </w:rPr>
        <w:t xml:space="preserve">KLAUZULA INFORMACYJNA DOTYCZĄCA PRZETWARZANIA DANYCH OSOBOWYCH </w:t>
      </w:r>
    </w:p>
    <w:p w:rsidR="009A7143" w:rsidRDefault="009A7143" w:rsidP="009A7143">
      <w:pPr>
        <w:jc w:val="center"/>
        <w:rPr>
          <w:rFonts w:cs="Calibri"/>
          <w:b/>
          <w:bCs/>
          <w:sz w:val="23"/>
          <w:szCs w:val="23"/>
          <w:shd w:val="clear" w:color="auto" w:fill="FFFFFF"/>
        </w:rPr>
      </w:pPr>
    </w:p>
    <w:p w:rsidR="009A7143" w:rsidRDefault="009A7143" w:rsidP="009A7143">
      <w:pPr>
        <w:jc w:val="center"/>
        <w:rPr>
          <w:rFonts w:cs="Calibri"/>
          <w:sz w:val="23"/>
          <w:szCs w:val="23"/>
          <w:shd w:val="clear" w:color="auto" w:fill="FFFFFF"/>
        </w:rPr>
      </w:pPr>
    </w:p>
    <w:p w:rsidR="009A7143" w:rsidRDefault="009A7143" w:rsidP="009A7143">
      <w:pPr>
        <w:textAlignment w:val="baseline"/>
        <w:rPr>
          <w:rFonts w:cs="Calibri"/>
          <w:sz w:val="23"/>
          <w:szCs w:val="23"/>
          <w:shd w:val="clear" w:color="auto" w:fill="FFFFFF"/>
        </w:rPr>
      </w:pPr>
      <w:r>
        <w:rPr>
          <w:rFonts w:cs="Calibri"/>
          <w:sz w:val="23"/>
          <w:szCs w:val="23"/>
          <w:shd w:val="clear" w:color="auto" w:fill="FFFFFF"/>
        </w:rPr>
        <w:t xml:space="preserve">Zgodnie z art. 13 ust. 1 i 2 </w:t>
      </w:r>
      <w:r>
        <w:rPr>
          <w:rFonts w:cs="Calibri"/>
          <w:color w:val="000000"/>
          <w:sz w:val="23"/>
          <w:szCs w:val="23"/>
          <w:shd w:val="clear" w:color="auto" w:fill="FFFFFF"/>
        </w:rPr>
        <w:t>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danych), dalej RODO, informujemy, iż:</w:t>
      </w:r>
    </w:p>
    <w:p w:rsidR="009A7143" w:rsidRDefault="009A7143" w:rsidP="009A7143">
      <w:pPr>
        <w:pStyle w:val="Akapitzlist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Administratorem Pani/Pana danych osobowych jest Burmistrz </w:t>
      </w:r>
      <w:r w:rsidR="00BE720E">
        <w:rPr>
          <w:rFonts w:ascii="Calibri" w:hAnsi="Calibri" w:cs="Calibri"/>
          <w:sz w:val="23"/>
          <w:szCs w:val="23"/>
          <w:shd w:val="clear" w:color="auto" w:fill="FFFFFF"/>
        </w:rPr>
        <w:t>Łęcznej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, z siedzibą: </w:t>
      </w:r>
      <w:r w:rsidR="00BE720E">
        <w:rPr>
          <w:rFonts w:ascii="Calibri" w:hAnsi="Calibri" w:cs="Calibri"/>
          <w:sz w:val="23"/>
          <w:szCs w:val="23"/>
          <w:shd w:val="clear" w:color="auto" w:fill="FFFFFF"/>
        </w:rPr>
        <w:t>Pl. Kościuszki 5; 21-010 Łęczna</w:t>
      </w:r>
      <w:r>
        <w:rPr>
          <w:rFonts w:ascii="Calibri" w:hAnsi="Calibri" w:cs="Calibri"/>
          <w:sz w:val="23"/>
          <w:szCs w:val="23"/>
          <w:shd w:val="clear" w:color="auto" w:fill="FFFFFF"/>
        </w:rPr>
        <w:t>.</w:t>
      </w:r>
    </w:p>
    <w:p w:rsidR="009A7143" w:rsidRDefault="009A7143" w:rsidP="009A7143">
      <w:pPr>
        <w:pStyle w:val="Akapitzlist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W sprawach dotyczących przetwarzania danych osobowych może Pani/Pan kontaktować się z Inspektorem Ochrony Danych, za pośrednictwem poczty elektronicznej: </w:t>
      </w:r>
      <w:r w:rsidR="003E2F2C" w:rsidRPr="003E2F2C">
        <w:rPr>
          <w:b/>
          <w:sz w:val="20"/>
          <w:szCs w:val="20"/>
        </w:rPr>
        <w:t>inspektor@cbi24.pl</w:t>
      </w:r>
      <w:r w:rsidRPr="003E2F2C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lub pisząc na adres Urzędu Miejskiego w </w:t>
      </w:r>
      <w:r w:rsidR="003E2F2C">
        <w:rPr>
          <w:rFonts w:ascii="Calibri" w:hAnsi="Calibri" w:cs="Calibri"/>
          <w:sz w:val="23"/>
          <w:szCs w:val="23"/>
          <w:shd w:val="clear" w:color="auto" w:fill="FFFFFF"/>
        </w:rPr>
        <w:t>Łęcznej</w:t>
      </w:r>
      <w:r>
        <w:rPr>
          <w:rFonts w:ascii="Calibri" w:hAnsi="Calibri" w:cs="Calibri"/>
          <w:sz w:val="23"/>
          <w:szCs w:val="23"/>
          <w:shd w:val="clear" w:color="auto" w:fill="FFFFFF"/>
        </w:rPr>
        <w:t>.</w:t>
      </w:r>
    </w:p>
    <w:p w:rsidR="009A7143" w:rsidRDefault="009A7143" w:rsidP="009A7143">
      <w:pPr>
        <w:pStyle w:val="Akapitzlist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Pani/Pana dane osobowe będą przetwarzane w celu realizacji zadań wynikających z przepisów prawa, w tym prowadzenia ewidencji zbiorników bezodpływowych oraz przydomowych oczyszczalni ścieków , na podstawie:</w:t>
      </w:r>
    </w:p>
    <w:p w:rsidR="009A7143" w:rsidRDefault="009A7143" w:rsidP="009A7143">
      <w:pPr>
        <w:pStyle w:val="Akapitzlist1"/>
        <w:numPr>
          <w:ilvl w:val="0"/>
          <w:numId w:val="2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art. 6 ust. 1 pkt. c RODO,  w związku z wypełnianiem obowiązku prawnego wynikającego z ustawy z dnia 13 września 1996 r. o utrzymaniu czystości i porządku w gminach.</w:t>
      </w:r>
    </w:p>
    <w:p w:rsidR="009A7143" w:rsidRDefault="009A7143" w:rsidP="009A7143">
      <w:pPr>
        <w:pStyle w:val="Akapitzlist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Odbiorcami Pani/Pana danych osobowych będą wyłącznie podmioty uprawnione przepisami prawa oraz podmioty, które zapewniają nam wsparcie w wypełnianiu naszych uprawnień i obowiązków poprzez obsługę techniczną, świadczenie usług na podstawie stosownych umów.</w:t>
      </w:r>
    </w:p>
    <w:p w:rsidR="009A7143" w:rsidRDefault="009A7143" w:rsidP="009A7143">
      <w:pPr>
        <w:pStyle w:val="Akapitzlist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Pani/Pana dane osobowe będą przetwarzane oraz przechowywane przez Administratora danych jedynie w okresie niezbędnym do realizacji celu dla jakiego zostały zebrane zgodnie z obowiązującym przepisami prawa. W celach archiwalnych dane osobowe będą przetwarzane w Urzędzie Miejskim w </w:t>
      </w:r>
      <w:r w:rsidR="003E2F2C">
        <w:rPr>
          <w:rFonts w:ascii="Calibri" w:hAnsi="Calibri" w:cs="Calibri"/>
          <w:sz w:val="23"/>
          <w:szCs w:val="23"/>
          <w:shd w:val="clear" w:color="auto" w:fill="FFFFFF"/>
        </w:rPr>
        <w:t>Łęcznej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 zgodnie z przyjętym jednolitym rzeczowym wykazem akt utworzonym na  podstawie ustawy o narodowym zasobie archiwalnym i archiwach. </w:t>
      </w:r>
    </w:p>
    <w:p w:rsidR="009A7143" w:rsidRDefault="009A7143" w:rsidP="009A7143">
      <w:pPr>
        <w:pStyle w:val="Akapitzlist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Przysługuje Pani/Panu prawo żądania dostępu do danych osobowych dotyczących Pani/Pana osoby, ich kopiowania, prawo do ich sprostowania, usunięcia lub ograniczenia przetwarzania oraz prawo do wniesienia sprzeciwu wobec przetwarzania. </w:t>
      </w:r>
    </w:p>
    <w:p w:rsidR="009A7143" w:rsidRDefault="009A7143" w:rsidP="009A7143">
      <w:pPr>
        <w:pStyle w:val="Akapitzlist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W przypadku gdy poweźmie Pani/Pan informacje o niezgodnym z prawem przetwarzaniu danych osobowych przez Administratora przysługuje Pani/Panu prawo do złożenia skargi do organu nadzorczego, którym jest Prezes Urzędu Ochrony Danych Osobowych z siedzibą w Warszawie przy ul. Stawki 2.</w:t>
      </w:r>
    </w:p>
    <w:p w:rsidR="009A7143" w:rsidRDefault="009A7143" w:rsidP="009A7143">
      <w:pPr>
        <w:pStyle w:val="Akapitzlist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Podanie przez Panią/Pana danych osobowych jest wymogiem ustawowym. </w:t>
      </w:r>
    </w:p>
    <w:p w:rsidR="009A7143" w:rsidRDefault="009A7143" w:rsidP="009A7143">
      <w:pPr>
        <w:pStyle w:val="Akapitzlist1"/>
        <w:numPr>
          <w:ilvl w:val="0"/>
          <w:numId w:val="1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</w:rPr>
        <w:t xml:space="preserve">Pani/Pana dane nie będą przetwarzane w sposób zautomatyzowany w tym również nie będą wykorzystywane do profilowania. 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 </w:t>
      </w:r>
    </w:p>
    <w:p w:rsidR="009A7143" w:rsidRDefault="009A7143">
      <w:pPr>
        <w:rPr>
          <w:rFonts w:cs="Calibri"/>
        </w:rPr>
      </w:pPr>
    </w:p>
    <w:sectPr w:rsidR="009A7143" w:rsidSect="009A7143">
      <w:pgSz w:w="12240" w:h="15840"/>
      <w:pgMar w:top="1276" w:right="1417" w:bottom="851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"/>
        <w:caps w:val="0"/>
        <w:smallCaps w:val="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92"/>
        </w:tabs>
        <w:ind w:left="1192" w:hanging="360"/>
      </w:pPr>
      <w:rPr>
        <w:rFonts w:ascii="Symbol" w:hAnsi="Symbol" w:cs="Calibri" w:hint="default"/>
      </w:rPr>
    </w:lvl>
    <w:lvl w:ilvl="1">
      <w:start w:val="1"/>
      <w:numFmt w:val="bullet"/>
      <w:lvlText w:val="◦"/>
      <w:lvlJc w:val="left"/>
      <w:pPr>
        <w:tabs>
          <w:tab w:val="num" w:pos="1552"/>
        </w:tabs>
        <w:ind w:left="155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12"/>
        </w:tabs>
        <w:ind w:left="191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72"/>
        </w:tabs>
        <w:ind w:left="2272" w:hanging="360"/>
      </w:pPr>
      <w:rPr>
        <w:rFonts w:ascii="Symbol" w:hAnsi="Symbol" w:cs="Calibri" w:hint="default"/>
      </w:rPr>
    </w:lvl>
    <w:lvl w:ilvl="4">
      <w:start w:val="1"/>
      <w:numFmt w:val="bullet"/>
      <w:lvlText w:val="◦"/>
      <w:lvlJc w:val="left"/>
      <w:pPr>
        <w:tabs>
          <w:tab w:val="num" w:pos="2632"/>
        </w:tabs>
        <w:ind w:left="263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92"/>
        </w:tabs>
        <w:ind w:left="299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cs="Calibri" w:hint="default"/>
      </w:rPr>
    </w:lvl>
    <w:lvl w:ilvl="7">
      <w:start w:val="1"/>
      <w:numFmt w:val="bullet"/>
      <w:lvlText w:val="◦"/>
      <w:lvlJc w:val="left"/>
      <w:pPr>
        <w:tabs>
          <w:tab w:val="num" w:pos="3712"/>
        </w:tabs>
        <w:ind w:left="371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72"/>
        </w:tabs>
        <w:ind w:left="4072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43"/>
    <w:rsid w:val="00050539"/>
    <w:rsid w:val="003C16C5"/>
    <w:rsid w:val="003E2F2C"/>
    <w:rsid w:val="005828C6"/>
    <w:rsid w:val="008575B1"/>
    <w:rsid w:val="009A7143"/>
    <w:rsid w:val="00BE720E"/>
    <w:rsid w:val="00E7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B54BFD"/>
  <w15:docId w15:val="{CF82ED77-A6A7-486C-8CB6-04A17D97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NormalnyWeb">
    <w:name w:val="Normal (Web)"/>
    <w:basedOn w:val="Normalny"/>
    <w:pPr>
      <w:spacing w:before="280" w:after="28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rsid w:val="009A7143"/>
    <w:rPr>
      <w:color w:val="0000FF"/>
      <w:u w:val="single"/>
    </w:rPr>
  </w:style>
  <w:style w:type="paragraph" w:customStyle="1" w:styleId="Akapitzlist1">
    <w:name w:val="Akapit z listą1"/>
    <w:basedOn w:val="Normalny"/>
    <w:rsid w:val="009A7143"/>
    <w:pPr>
      <w:widowControl w:val="0"/>
      <w:ind w:left="720"/>
      <w:jc w:val="left"/>
    </w:pPr>
    <w:rPr>
      <w:rFonts w:ascii="Tahoma" w:eastAsia="Lucida Sans Unicode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Links>
    <vt:vector size="6" baseType="variant">
      <vt:variant>
        <vt:i4>6684674</vt:i4>
      </vt:variant>
      <vt:variant>
        <vt:i4>0</vt:i4>
      </vt:variant>
      <vt:variant>
        <vt:i4>0</vt:i4>
      </vt:variant>
      <vt:variant>
        <vt:i4>5</vt:i4>
      </vt:variant>
      <vt:variant>
        <vt:lpwstr>mailto:iod@cuw.lubliniec.pl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Dorotam</dc:creator>
  <cp:lastModifiedBy>Jerzy Małek</cp:lastModifiedBy>
  <cp:revision>2</cp:revision>
  <cp:lastPrinted>2019-01-23T06:40:00Z</cp:lastPrinted>
  <dcterms:created xsi:type="dcterms:W3CDTF">2019-01-25T12:41:00Z</dcterms:created>
  <dcterms:modified xsi:type="dcterms:W3CDTF">2019-01-25T12:41:00Z</dcterms:modified>
</cp:coreProperties>
</file>